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page" w:horzAnchor="margin" w:tblpXSpec="center" w:tblpY="739"/>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845"/>
        <w:gridCol w:w="933"/>
        <w:gridCol w:w="1843"/>
        <w:gridCol w:w="1193"/>
        <w:gridCol w:w="1959"/>
      </w:tblGrid>
      <w:tr w:rsidR="00FF57EC" w14:paraId="65B60443" w14:textId="77777777" w:rsidTr="00FF57EC">
        <w:trPr>
          <w:trHeight w:hRule="exact" w:val="397"/>
        </w:trPr>
        <w:tc>
          <w:tcPr>
            <w:tcW w:w="4845" w:type="dxa"/>
            <w:vMerge w:val="restart"/>
          </w:tcPr>
          <w:p w14:paraId="71CAF1CB" w14:textId="77777777" w:rsidR="00FF57EC" w:rsidRPr="000218EA" w:rsidRDefault="00FF57EC" w:rsidP="00D66D75">
            <w:pPr>
              <w:pStyle w:val="Sidhuvud"/>
              <w:rPr>
                <w:rStyle w:val="Starkbetoning"/>
              </w:rPr>
            </w:pPr>
          </w:p>
        </w:tc>
        <w:tc>
          <w:tcPr>
            <w:tcW w:w="5928" w:type="dxa"/>
            <w:gridSpan w:val="4"/>
          </w:tcPr>
          <w:p w14:paraId="11AAEF96" w14:textId="77777777" w:rsidR="00FF57EC" w:rsidRPr="00471539" w:rsidRDefault="002113B6" w:rsidP="00D66D75">
            <w:r>
              <w:t>Svenska Eurasierklubben</w:t>
            </w:r>
          </w:p>
        </w:tc>
      </w:tr>
      <w:tr w:rsidR="00FF57EC" w14:paraId="0102C95F" w14:textId="77777777" w:rsidTr="00FF57EC">
        <w:trPr>
          <w:trHeight w:hRule="exact" w:val="397"/>
        </w:trPr>
        <w:tc>
          <w:tcPr>
            <w:tcW w:w="4845" w:type="dxa"/>
            <w:vMerge/>
          </w:tcPr>
          <w:p w14:paraId="12CE7614" w14:textId="77777777" w:rsidR="00FF57EC" w:rsidRPr="00592117" w:rsidRDefault="00FF57EC" w:rsidP="00D66D75">
            <w:pPr>
              <w:pStyle w:val="Sidhuvud"/>
              <w:rPr>
                <w:noProof/>
                <w:lang w:eastAsia="sv-SE"/>
              </w:rPr>
            </w:pPr>
          </w:p>
        </w:tc>
        <w:tc>
          <w:tcPr>
            <w:tcW w:w="5928" w:type="dxa"/>
            <w:gridSpan w:val="4"/>
          </w:tcPr>
          <w:p w14:paraId="15949AC9" w14:textId="77777777" w:rsidR="00FF57EC" w:rsidRPr="00471539" w:rsidRDefault="00CE65E4" w:rsidP="00D66D75">
            <w:sdt>
              <w:sdtPr>
                <w:alias w:val="Ämne"/>
                <w:id w:val="3896895"/>
                <w:placeholder>
                  <w:docPart w:val="9FA93902EA30484CB183FFED6BED5FBA"/>
                </w:placeholder>
                <w:dataBinding w:prefixMappings="xmlns:ns0='http://purl.org/dc/elements/1.1/' xmlns:ns1='http://schemas.openxmlformats.org/package/2006/metadata/core-properties' " w:xpath="/ns1:coreProperties[1]/ns0:subject[1]" w:storeItemID="{6C3C8BC8-F283-45AE-878A-BAB7291924A1}"/>
                <w:text/>
              </w:sdtPr>
              <w:sdtEndPr/>
              <w:sdtContent>
                <w:r w:rsidR="002113B6">
                  <w:t>Eurasier</w:t>
                </w:r>
              </w:sdtContent>
            </w:sdt>
          </w:p>
        </w:tc>
      </w:tr>
      <w:tr w:rsidR="00FF57EC" w14:paraId="079B21B7" w14:textId="77777777" w:rsidTr="00FF57EC">
        <w:trPr>
          <w:trHeight w:hRule="exact" w:val="397"/>
        </w:trPr>
        <w:tc>
          <w:tcPr>
            <w:tcW w:w="4845" w:type="dxa"/>
            <w:vMerge/>
          </w:tcPr>
          <w:p w14:paraId="62F3E567" w14:textId="77777777" w:rsidR="00FF57EC" w:rsidRPr="00592117" w:rsidRDefault="00FF57EC" w:rsidP="00D66D75">
            <w:pPr>
              <w:pStyle w:val="Sidhuvud"/>
              <w:rPr>
                <w:noProof/>
                <w:lang w:eastAsia="sv-SE"/>
              </w:rPr>
            </w:pPr>
          </w:p>
        </w:tc>
        <w:tc>
          <w:tcPr>
            <w:tcW w:w="933" w:type="dxa"/>
          </w:tcPr>
          <w:p w14:paraId="41B47A7C" w14:textId="77777777" w:rsidR="00FF57EC" w:rsidRPr="00976D2E" w:rsidRDefault="002113B6" w:rsidP="00D66D75">
            <w:r>
              <w:t>3</w:t>
            </w:r>
          </w:p>
        </w:tc>
        <w:tc>
          <w:tcPr>
            <w:tcW w:w="1843" w:type="dxa"/>
          </w:tcPr>
          <w:p w14:paraId="43CBB2B9" w14:textId="77777777" w:rsidR="00FF57EC" w:rsidRPr="00471539" w:rsidRDefault="00BA5BF9" w:rsidP="00D66D75">
            <w:r>
              <w:t>-</w:t>
            </w:r>
          </w:p>
        </w:tc>
        <w:tc>
          <w:tcPr>
            <w:tcW w:w="1193" w:type="dxa"/>
          </w:tcPr>
          <w:p w14:paraId="78944E93" w14:textId="77777777" w:rsidR="00FF57EC" w:rsidRPr="00471539" w:rsidRDefault="002113B6" w:rsidP="00D66D75">
            <w:r>
              <w:t>2020</w:t>
            </w:r>
          </w:p>
        </w:tc>
        <w:tc>
          <w:tcPr>
            <w:tcW w:w="1959" w:type="dxa"/>
          </w:tcPr>
          <w:p w14:paraId="6C9768C4" w14:textId="64BC903C" w:rsidR="00FF57EC" w:rsidRPr="00471539" w:rsidRDefault="00A64517" w:rsidP="00D66D75">
            <w:pPr>
              <w:rPr>
                <w:b/>
                <w:sz w:val="16"/>
                <w:szCs w:val="16"/>
              </w:rPr>
            </w:pPr>
            <w:r w:rsidRPr="00471539">
              <w:rPr>
                <w:b/>
                <w:sz w:val="16"/>
                <w:szCs w:val="16"/>
              </w:rPr>
              <w:fldChar w:fldCharType="begin"/>
            </w:r>
            <w:r w:rsidR="00FF57EC" w:rsidRPr="00471539">
              <w:rPr>
                <w:b/>
                <w:sz w:val="16"/>
                <w:szCs w:val="16"/>
              </w:rPr>
              <w:instrText xml:space="preserve"> PAGE    \* MERGEFORMAT </w:instrText>
            </w:r>
            <w:r w:rsidRPr="00471539">
              <w:rPr>
                <w:b/>
                <w:sz w:val="16"/>
                <w:szCs w:val="16"/>
              </w:rPr>
              <w:fldChar w:fldCharType="separate"/>
            </w:r>
            <w:r w:rsidR="00E16209">
              <w:rPr>
                <w:b/>
                <w:noProof/>
                <w:sz w:val="16"/>
                <w:szCs w:val="16"/>
              </w:rPr>
              <w:t>1</w:t>
            </w:r>
            <w:r w:rsidRPr="00471539">
              <w:rPr>
                <w:b/>
                <w:sz w:val="16"/>
                <w:szCs w:val="16"/>
              </w:rPr>
              <w:fldChar w:fldCharType="end"/>
            </w:r>
            <w:r w:rsidR="00FF57EC" w:rsidRPr="00471539">
              <w:rPr>
                <w:b/>
                <w:sz w:val="16"/>
                <w:szCs w:val="16"/>
              </w:rPr>
              <w:t>/</w:t>
            </w:r>
            <w:r w:rsidR="00CE65E4">
              <w:fldChar w:fldCharType="begin"/>
            </w:r>
            <w:r w:rsidR="00CE65E4">
              <w:instrText xml:space="preserve"> NUMPAGES  \* Arabic  \* MERGEFORMAT </w:instrText>
            </w:r>
            <w:r w:rsidR="00CE65E4">
              <w:fldChar w:fldCharType="separate"/>
            </w:r>
            <w:r w:rsidR="00E16209" w:rsidRPr="00E16209">
              <w:rPr>
                <w:b/>
                <w:noProof/>
                <w:sz w:val="16"/>
                <w:szCs w:val="16"/>
              </w:rPr>
              <w:t>21</w:t>
            </w:r>
            <w:r w:rsidR="00CE65E4">
              <w:rPr>
                <w:b/>
                <w:noProof/>
                <w:sz w:val="16"/>
                <w:szCs w:val="16"/>
              </w:rPr>
              <w:fldChar w:fldCharType="end"/>
            </w:r>
          </w:p>
        </w:tc>
      </w:tr>
    </w:tbl>
    <w:p w14:paraId="65691C5B" w14:textId="77777777" w:rsidR="001C0561" w:rsidRDefault="001C0561" w:rsidP="00D66D75"/>
    <w:p w14:paraId="0C71B5B7" w14:textId="77777777" w:rsidR="00BF3430" w:rsidRDefault="00BF3430" w:rsidP="00D66D75"/>
    <w:p w14:paraId="0154DB1E" w14:textId="77777777" w:rsidR="007D2E15" w:rsidRPr="00E75639" w:rsidRDefault="000218EA" w:rsidP="00D66D75">
      <w:pPr>
        <w:rPr>
          <w:sz w:val="44"/>
          <w:szCs w:val="44"/>
        </w:rPr>
      </w:pPr>
      <w:r w:rsidRPr="00E75639">
        <w:rPr>
          <w:sz w:val="44"/>
          <w:szCs w:val="44"/>
        </w:rPr>
        <w:t>Rasspecifik avelsstrategi RAS fö</w:t>
      </w:r>
      <w:r w:rsidR="007D2E15" w:rsidRPr="00E75639">
        <w:rPr>
          <w:sz w:val="44"/>
          <w:szCs w:val="44"/>
        </w:rPr>
        <w:t>r</w:t>
      </w:r>
      <w:r w:rsidR="00E75639" w:rsidRPr="00E75639">
        <w:rPr>
          <w:sz w:val="44"/>
          <w:szCs w:val="44"/>
        </w:rPr>
        <w:t xml:space="preserve"> Eurasier</w:t>
      </w:r>
    </w:p>
    <w:p w14:paraId="2F66B2C4" w14:textId="77777777" w:rsidR="005369B7" w:rsidRDefault="00E75639" w:rsidP="00D66D75">
      <w:bookmarkStart w:id="0" w:name="Bild"/>
      <w:r>
        <w:rPr>
          <w:noProof/>
          <w:lang w:eastAsia="sv-SE"/>
        </w:rPr>
        <w:drawing>
          <wp:inline distT="0" distB="0" distL="0" distR="0" wp14:anchorId="7CA58DE6" wp14:editId="7641A8D0">
            <wp:extent cx="5103356" cy="4733925"/>
            <wp:effectExtent l="0" t="0" r="254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asier---291_vv_800px.jpg"/>
                    <pic:cNvPicPr/>
                  </pic:nvPicPr>
                  <pic:blipFill>
                    <a:blip r:embed="rId9">
                      <a:extLst>
                        <a:ext uri="{28A0092B-C50C-407E-A947-70E740481C1C}">
                          <a14:useLocalDpi xmlns:a14="http://schemas.microsoft.com/office/drawing/2010/main" val="0"/>
                        </a:ext>
                      </a:extLst>
                    </a:blip>
                    <a:stretch>
                      <a:fillRect/>
                    </a:stretch>
                  </pic:blipFill>
                  <pic:spPr>
                    <a:xfrm>
                      <a:off x="0" y="0"/>
                      <a:ext cx="5109955" cy="4740046"/>
                    </a:xfrm>
                    <a:prstGeom prst="rect">
                      <a:avLst/>
                    </a:prstGeom>
                  </pic:spPr>
                </pic:pic>
              </a:graphicData>
            </a:graphic>
          </wp:inline>
        </w:drawing>
      </w:r>
      <w:r w:rsidR="0091432A">
        <w:t xml:space="preserve"> </w:t>
      </w:r>
    </w:p>
    <w:bookmarkEnd w:id="0"/>
    <w:p w14:paraId="11E4CAC5" w14:textId="77777777" w:rsidR="00224327" w:rsidRDefault="00224327" w:rsidP="00D66D75"/>
    <w:p w14:paraId="6AFA2715" w14:textId="41DF2A7F" w:rsidR="00EA0C59" w:rsidRDefault="00E75639" w:rsidP="002C78F8">
      <w:pPr>
        <w:jc w:val="center"/>
      </w:pPr>
      <w:r>
        <w:rPr>
          <w:rFonts w:ascii="&amp;quot" w:hAnsi="&amp;quot"/>
          <w:noProof/>
          <w:color w:val="353535"/>
          <w:sz w:val="21"/>
          <w:szCs w:val="21"/>
          <w:lang w:eastAsia="sv-SE"/>
        </w:rPr>
        <w:drawing>
          <wp:inline distT="0" distB="0" distL="0" distR="0" wp14:anchorId="4FF621EE" wp14:editId="308096BB">
            <wp:extent cx="3636818" cy="800100"/>
            <wp:effectExtent l="0" t="0" r="1905" b="0"/>
            <wp:docPr id="22" name="Bild 1" descr="Svenska Eurasierklubb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a Eurasierklubb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6818" cy="800100"/>
                    </a:xfrm>
                    <a:prstGeom prst="rect">
                      <a:avLst/>
                    </a:prstGeom>
                    <a:noFill/>
                    <a:ln>
                      <a:noFill/>
                    </a:ln>
                  </pic:spPr>
                </pic:pic>
              </a:graphicData>
            </a:graphic>
          </wp:inline>
        </w:drawing>
      </w:r>
      <w:r w:rsidR="00891557">
        <w:br w:type="page"/>
      </w:r>
    </w:p>
    <w:p w14:paraId="19BA3F57" w14:textId="77777777" w:rsidR="000218EA" w:rsidRDefault="000218EA" w:rsidP="00D66D75"/>
    <w:sdt>
      <w:sdtPr>
        <w:rPr>
          <w:rFonts w:eastAsiaTheme="minorHAnsi" w:cstheme="majorHAnsi"/>
          <w:b w:val="0"/>
          <w:bCs w:val="0"/>
          <w:color w:val="000000" w:themeColor="text1"/>
          <w:sz w:val="24"/>
          <w:szCs w:val="24"/>
        </w:rPr>
        <w:id w:val="6762246"/>
        <w:docPartObj>
          <w:docPartGallery w:val="Table of Contents"/>
          <w:docPartUnique/>
        </w:docPartObj>
      </w:sdtPr>
      <w:sdtEndPr/>
      <w:sdtContent>
        <w:p w14:paraId="191C9B4A" w14:textId="77777777" w:rsidR="00AF4B8C" w:rsidRPr="000124F5" w:rsidRDefault="00DA2B11" w:rsidP="00474010">
          <w:pPr>
            <w:pStyle w:val="Innehllsfrteckningsrubrik"/>
          </w:pPr>
          <w:r w:rsidRPr="000124F5">
            <w:rPr>
              <w:rFonts w:eastAsiaTheme="minorHAnsi"/>
            </w:rPr>
            <w:t>Innehåll</w:t>
          </w:r>
        </w:p>
        <w:p w14:paraId="797E1F93" w14:textId="2573F23A" w:rsidR="00DA2B11" w:rsidRPr="00474010" w:rsidRDefault="00A64517" w:rsidP="00F060D7">
          <w:pPr>
            <w:pStyle w:val="Innehll3"/>
            <w:rPr>
              <w:rFonts w:asciiTheme="minorHAnsi" w:eastAsiaTheme="minorEastAsia" w:hAnsiTheme="minorHAnsi" w:cstheme="minorBidi"/>
              <w:color w:val="auto"/>
              <w:sz w:val="22"/>
              <w:szCs w:val="22"/>
              <w:lang w:eastAsia="sv-SE"/>
            </w:rPr>
          </w:pPr>
          <w:r>
            <w:fldChar w:fldCharType="begin"/>
          </w:r>
          <w:r w:rsidR="00AF4B8C">
            <w:instrText xml:space="preserve"> TOC \o "1-3" \h \z \u </w:instrText>
          </w:r>
          <w:r>
            <w:fldChar w:fldCharType="separate"/>
          </w:r>
          <w:hyperlink w:anchor="_Toc40455847" w:history="1">
            <w:r w:rsidR="00DA2B11" w:rsidRPr="00474010">
              <w:rPr>
                <w:rStyle w:val="Hyperlnk"/>
                <w:b/>
                <w:bCs/>
              </w:rPr>
              <w:t>Rasens historia, bakgrund</w:t>
            </w:r>
            <w:r w:rsidR="00DA2B11" w:rsidRPr="00474010">
              <w:rPr>
                <w:webHidden/>
              </w:rPr>
              <w:tab/>
            </w:r>
            <w:r w:rsidR="00851F47">
              <w:rPr>
                <w:webHidden/>
              </w:rPr>
              <w:t>3</w:t>
            </w:r>
          </w:hyperlink>
        </w:p>
        <w:p w14:paraId="768E455B" w14:textId="1D64EB5A" w:rsidR="00DA2B11" w:rsidRPr="00474010" w:rsidRDefault="00CE65E4" w:rsidP="00F060D7">
          <w:pPr>
            <w:pStyle w:val="Innehll1"/>
            <w:rPr>
              <w:rFonts w:asciiTheme="minorHAnsi" w:eastAsiaTheme="minorEastAsia" w:hAnsiTheme="minorHAnsi" w:cstheme="minorBidi"/>
              <w:color w:val="auto"/>
              <w:sz w:val="22"/>
              <w:szCs w:val="22"/>
              <w:lang w:eastAsia="sv-SE"/>
            </w:rPr>
          </w:pPr>
          <w:hyperlink w:anchor="_Toc40455848" w:history="1">
            <w:r w:rsidR="00DA2B11" w:rsidRPr="00474010">
              <w:rPr>
                <w:rStyle w:val="Hyperlnk"/>
                <w:b/>
                <w:bCs/>
              </w:rPr>
              <w:t xml:space="preserve">Rasens population/avelsstruktur </w:t>
            </w:r>
            <w:r w:rsidR="00DA2B11" w:rsidRPr="00474010">
              <w:rPr>
                <w:rStyle w:val="Hyperlnk"/>
              </w:rPr>
              <w:t>(SKK/Avelsdata)</w:t>
            </w:r>
            <w:r w:rsidR="00DA2B11" w:rsidRPr="00474010">
              <w:rPr>
                <w:webHidden/>
              </w:rPr>
              <w:tab/>
            </w:r>
            <w:r w:rsidR="00474010" w:rsidRPr="00474010">
              <w:rPr>
                <w:webHidden/>
              </w:rPr>
              <w:t>5</w:t>
            </w:r>
          </w:hyperlink>
        </w:p>
        <w:p w14:paraId="4B07B71C" w14:textId="799AF1AB" w:rsidR="00DA2B11" w:rsidRDefault="00CE65E4" w:rsidP="00F060D7">
          <w:pPr>
            <w:pStyle w:val="Innehll3"/>
          </w:pPr>
          <w:hyperlink w:anchor="_Toc40455849" w:history="1">
            <w:r w:rsidR="00DA2B11" w:rsidRPr="00474010">
              <w:rPr>
                <w:rStyle w:val="Hyperlnk"/>
              </w:rPr>
              <w:t>Registrerade hundar 2012-2019</w:t>
            </w:r>
            <w:r w:rsidR="0037132A">
              <w:rPr>
                <w:rStyle w:val="Hyperlnk"/>
              </w:rPr>
              <w:t>, Inavelsgrad</w:t>
            </w:r>
            <w:r w:rsidR="00DA2B11" w:rsidRPr="00474010">
              <w:rPr>
                <w:webHidden/>
              </w:rPr>
              <w:tab/>
            </w:r>
            <w:r w:rsidR="00474010" w:rsidRPr="00474010">
              <w:rPr>
                <w:webHidden/>
              </w:rPr>
              <w:t>5</w:t>
            </w:r>
          </w:hyperlink>
        </w:p>
        <w:p w14:paraId="1233A85C" w14:textId="33320BD4" w:rsidR="0037132A" w:rsidRPr="0037132A" w:rsidRDefault="00CE65E4" w:rsidP="00F060D7">
          <w:pPr>
            <w:pStyle w:val="Innehll3"/>
          </w:pPr>
          <w:hyperlink w:anchor="_Toc40455849" w:history="1">
            <w:r w:rsidR="0037132A">
              <w:rPr>
                <w:rStyle w:val="Hyperlnk"/>
              </w:rPr>
              <w:t>Kullstorlek, Avelsdjur använda i avel</w:t>
            </w:r>
            <w:r w:rsidR="0037132A" w:rsidRPr="00474010">
              <w:rPr>
                <w:webHidden/>
              </w:rPr>
              <w:tab/>
            </w:r>
            <w:r w:rsidR="00851F47">
              <w:rPr>
                <w:webHidden/>
              </w:rPr>
              <w:t>6</w:t>
            </w:r>
          </w:hyperlink>
        </w:p>
        <w:p w14:paraId="02087B2D" w14:textId="7510A49F" w:rsidR="00DA2B11" w:rsidRPr="00474010" w:rsidRDefault="00CE65E4" w:rsidP="00F060D7">
          <w:pPr>
            <w:pStyle w:val="Innehll1"/>
            <w:rPr>
              <w:rFonts w:asciiTheme="minorHAnsi" w:eastAsiaTheme="minorEastAsia" w:hAnsiTheme="minorHAnsi" w:cstheme="minorBidi"/>
              <w:color w:val="auto"/>
              <w:sz w:val="22"/>
              <w:szCs w:val="22"/>
              <w:lang w:eastAsia="sv-SE"/>
            </w:rPr>
          </w:pPr>
          <w:hyperlink w:anchor="_Toc40455850" w:history="1">
            <w:r w:rsidR="00DA2B11" w:rsidRPr="00474010">
              <w:rPr>
                <w:rStyle w:val="Hyperlnk"/>
              </w:rPr>
              <w:t>Mål om 5 år</w:t>
            </w:r>
            <w:r w:rsidR="0037132A">
              <w:rPr>
                <w:rStyle w:val="Hyperlnk"/>
              </w:rPr>
              <w:t>, Strategi, K</w:t>
            </w:r>
            <w:r w:rsidR="0037132A" w:rsidRPr="0037132A">
              <w:rPr>
                <w:rStyle w:val="Hyperlnk"/>
              </w:rPr>
              <w:t>ortsiktiga och långsiktiga mål</w:t>
            </w:r>
            <w:r w:rsidR="00DA2B11" w:rsidRPr="00474010">
              <w:rPr>
                <w:webHidden/>
              </w:rPr>
              <w:tab/>
            </w:r>
            <w:r w:rsidR="00851F47">
              <w:rPr>
                <w:webHidden/>
              </w:rPr>
              <w:t>7</w:t>
            </w:r>
          </w:hyperlink>
        </w:p>
        <w:p w14:paraId="6C31CD9F" w14:textId="7ADB2A98" w:rsidR="00DA2B11" w:rsidRPr="006558FD" w:rsidRDefault="00CE65E4" w:rsidP="00F060D7">
          <w:pPr>
            <w:pStyle w:val="Innehll1"/>
            <w:rPr>
              <w:rFonts w:asciiTheme="minorHAnsi" w:eastAsiaTheme="minorEastAsia" w:hAnsiTheme="minorHAnsi" w:cstheme="minorBidi"/>
              <w:color w:val="auto"/>
              <w:sz w:val="22"/>
              <w:szCs w:val="22"/>
              <w:lang w:eastAsia="sv-SE"/>
            </w:rPr>
          </w:pPr>
          <w:hyperlink w:anchor="_Toc40455853" w:history="1">
            <w:r w:rsidR="00DA2B11" w:rsidRPr="006558FD">
              <w:rPr>
                <w:rStyle w:val="Hyperlnk"/>
                <w:b/>
                <w:bCs/>
              </w:rPr>
              <w:t>Hälsa</w:t>
            </w:r>
            <w:r w:rsidR="00DA2B11" w:rsidRPr="006558FD">
              <w:rPr>
                <w:webHidden/>
              </w:rPr>
              <w:tab/>
            </w:r>
            <w:r w:rsidR="00851F47">
              <w:rPr>
                <w:webHidden/>
              </w:rPr>
              <w:t>8</w:t>
            </w:r>
          </w:hyperlink>
        </w:p>
        <w:p w14:paraId="4DAA4938" w14:textId="70AB89F9" w:rsidR="00DA2B11" w:rsidRPr="00474010" w:rsidRDefault="005623FD" w:rsidP="002C78F8">
          <w:pPr>
            <w:pStyle w:val="Innehll2"/>
            <w:rPr>
              <w:rFonts w:asciiTheme="minorHAnsi" w:eastAsiaTheme="minorEastAsia" w:hAnsiTheme="minorHAnsi" w:cstheme="minorBidi"/>
              <w:noProof/>
              <w:color w:val="auto"/>
              <w:sz w:val="22"/>
              <w:szCs w:val="22"/>
              <w:lang w:eastAsia="sv-SE"/>
            </w:rPr>
          </w:pPr>
          <w:r>
            <w:t>Höftledsdysplasi -</w:t>
          </w:r>
          <w:hyperlink w:anchor="_Toc40455854" w:history="1">
            <w:r>
              <w:rPr>
                <w:rStyle w:val="Hyperlnk"/>
                <w:noProof/>
              </w:rPr>
              <w:t>n</w:t>
            </w:r>
            <w:r w:rsidR="00DA2B11" w:rsidRPr="00474010">
              <w:rPr>
                <w:rStyle w:val="Hyperlnk"/>
                <w:noProof/>
              </w:rPr>
              <w:t>ulägesbeskrivning</w:t>
            </w:r>
            <w:r w:rsidR="00DA2B11" w:rsidRPr="00474010">
              <w:rPr>
                <w:noProof/>
                <w:webHidden/>
              </w:rPr>
              <w:tab/>
            </w:r>
            <w:r w:rsidR="00851F47">
              <w:rPr>
                <w:noProof/>
                <w:webHidden/>
              </w:rPr>
              <w:t>8</w:t>
            </w:r>
          </w:hyperlink>
        </w:p>
        <w:p w14:paraId="18C7B7F2" w14:textId="6033D248" w:rsidR="00DA2B11" w:rsidRPr="00474010" w:rsidRDefault="00CE65E4" w:rsidP="00F060D7">
          <w:pPr>
            <w:pStyle w:val="Innehll1"/>
            <w:rPr>
              <w:rFonts w:asciiTheme="minorHAnsi" w:eastAsiaTheme="minorEastAsia" w:hAnsiTheme="minorHAnsi" w:cstheme="minorBidi"/>
              <w:color w:val="auto"/>
              <w:sz w:val="22"/>
              <w:szCs w:val="22"/>
              <w:lang w:eastAsia="sv-SE"/>
            </w:rPr>
          </w:pPr>
          <w:hyperlink w:anchor="_Toc40455855" w:history="1">
            <w:r w:rsidR="00851F47">
              <w:rPr>
                <w:rStyle w:val="Hyperlnk"/>
              </w:rPr>
              <w:t>Mål om 5 år, Strategi:</w:t>
            </w:r>
            <w:r w:rsidR="00DA2B11" w:rsidRPr="00474010">
              <w:rPr>
                <w:webHidden/>
              </w:rPr>
              <w:tab/>
            </w:r>
            <w:r w:rsidR="00851F47">
              <w:rPr>
                <w:webHidden/>
              </w:rPr>
              <w:t>8</w:t>
            </w:r>
          </w:hyperlink>
        </w:p>
        <w:p w14:paraId="40E88725" w14:textId="34F6000D" w:rsidR="00DA2B11" w:rsidRPr="00474010" w:rsidRDefault="00CE65E4" w:rsidP="00F060D7">
          <w:pPr>
            <w:pStyle w:val="Innehll1"/>
            <w:rPr>
              <w:rFonts w:asciiTheme="minorHAnsi" w:eastAsiaTheme="minorEastAsia" w:hAnsiTheme="minorHAnsi" w:cstheme="minorBidi"/>
              <w:color w:val="auto"/>
              <w:sz w:val="22"/>
              <w:szCs w:val="22"/>
              <w:lang w:eastAsia="sv-SE"/>
            </w:rPr>
          </w:pPr>
          <w:hyperlink w:anchor="_Toc40455856" w:history="1">
            <w:r w:rsidR="00DA2B11" w:rsidRPr="00474010">
              <w:rPr>
                <w:rStyle w:val="Hyperlnk"/>
              </w:rPr>
              <w:t>Armbågsledsdysplasi - nulägesbeskrivning</w:t>
            </w:r>
            <w:r w:rsidR="00DA2B11" w:rsidRPr="00474010">
              <w:rPr>
                <w:webHidden/>
              </w:rPr>
              <w:tab/>
            </w:r>
            <w:r w:rsidR="00ED3E2B">
              <w:rPr>
                <w:webHidden/>
              </w:rPr>
              <w:t>9</w:t>
            </w:r>
          </w:hyperlink>
        </w:p>
        <w:p w14:paraId="6236BBD6" w14:textId="5366B3B3" w:rsidR="00ED3E2B" w:rsidRPr="00474010" w:rsidRDefault="00CE65E4" w:rsidP="00F060D7">
          <w:pPr>
            <w:pStyle w:val="Innehll1"/>
            <w:rPr>
              <w:rFonts w:asciiTheme="minorHAnsi" w:eastAsiaTheme="minorEastAsia" w:hAnsiTheme="minorHAnsi" w:cstheme="minorBidi"/>
              <w:color w:val="auto"/>
              <w:sz w:val="22"/>
              <w:szCs w:val="22"/>
              <w:lang w:eastAsia="sv-SE"/>
            </w:rPr>
          </w:pPr>
          <w:hyperlink w:anchor="_Toc40455855" w:history="1">
            <w:r w:rsidR="00ED3E2B">
              <w:rPr>
                <w:rStyle w:val="Hyperlnk"/>
              </w:rPr>
              <w:t>Mål om 5 år, Strategi:</w:t>
            </w:r>
            <w:r w:rsidR="00ED3E2B" w:rsidRPr="00474010">
              <w:rPr>
                <w:webHidden/>
              </w:rPr>
              <w:tab/>
            </w:r>
            <w:r w:rsidR="00ED3E2B">
              <w:rPr>
                <w:webHidden/>
              </w:rPr>
              <w:t>9</w:t>
            </w:r>
          </w:hyperlink>
        </w:p>
        <w:p w14:paraId="3E145FB8" w14:textId="39A658CF" w:rsidR="00DA2B11" w:rsidRPr="00474010" w:rsidRDefault="00CE65E4" w:rsidP="00F060D7">
          <w:pPr>
            <w:pStyle w:val="Innehll1"/>
            <w:rPr>
              <w:rFonts w:asciiTheme="minorHAnsi" w:eastAsiaTheme="minorEastAsia" w:hAnsiTheme="minorHAnsi" w:cstheme="minorBidi"/>
              <w:color w:val="auto"/>
              <w:sz w:val="22"/>
              <w:szCs w:val="22"/>
              <w:lang w:eastAsia="sv-SE"/>
            </w:rPr>
          </w:pPr>
          <w:hyperlink w:anchor="_Toc40455859" w:history="1">
            <w:r w:rsidR="00DA2B11" w:rsidRPr="00474010">
              <w:rPr>
                <w:rStyle w:val="Hyperlnk"/>
              </w:rPr>
              <w:t>Patellaluxation - nulägesbeskrivning</w:t>
            </w:r>
            <w:r w:rsidR="00DA2B11" w:rsidRPr="00474010">
              <w:rPr>
                <w:webHidden/>
              </w:rPr>
              <w:tab/>
            </w:r>
            <w:r w:rsidR="00ED3E2B">
              <w:rPr>
                <w:webHidden/>
              </w:rPr>
              <w:t>9</w:t>
            </w:r>
          </w:hyperlink>
        </w:p>
        <w:p w14:paraId="2EA8F78D" w14:textId="604B0CFC" w:rsidR="00DA2B11" w:rsidRPr="00474010" w:rsidRDefault="00CE65E4" w:rsidP="00F060D7">
          <w:pPr>
            <w:pStyle w:val="Innehll1"/>
            <w:rPr>
              <w:rFonts w:asciiTheme="minorHAnsi" w:eastAsiaTheme="minorEastAsia" w:hAnsiTheme="minorHAnsi" w:cstheme="minorBidi"/>
              <w:color w:val="auto"/>
              <w:sz w:val="22"/>
              <w:szCs w:val="22"/>
              <w:lang w:eastAsia="sv-SE"/>
            </w:rPr>
          </w:pPr>
          <w:hyperlink w:anchor="_Toc40455860" w:history="1">
            <w:r w:rsidR="00DA2B11" w:rsidRPr="00474010">
              <w:rPr>
                <w:rStyle w:val="Hyperlnk"/>
              </w:rPr>
              <w:t>Mål om 5 år</w:t>
            </w:r>
            <w:r w:rsidR="00ED3E2B">
              <w:rPr>
                <w:rStyle w:val="Hyperlnk"/>
              </w:rPr>
              <w:t>, Strategi</w:t>
            </w:r>
            <w:r w:rsidR="00DA2B11" w:rsidRPr="00474010">
              <w:rPr>
                <w:rStyle w:val="Hyperlnk"/>
              </w:rPr>
              <w:t>:</w:t>
            </w:r>
            <w:r w:rsidR="00DA2B11" w:rsidRPr="00474010">
              <w:rPr>
                <w:webHidden/>
              </w:rPr>
              <w:tab/>
            </w:r>
            <w:r w:rsidR="00ED3E2B">
              <w:rPr>
                <w:webHidden/>
              </w:rPr>
              <w:t>10</w:t>
            </w:r>
          </w:hyperlink>
        </w:p>
        <w:p w14:paraId="232DB0AB" w14:textId="70D98D2C" w:rsidR="00DA2B11" w:rsidRDefault="00CE65E4" w:rsidP="00F060D7">
          <w:pPr>
            <w:pStyle w:val="Innehll1"/>
          </w:pPr>
          <w:hyperlink w:anchor="_Toc40455861" w:history="1">
            <w:r w:rsidR="00DA2B11" w:rsidRPr="005623FD">
              <w:rPr>
                <w:rStyle w:val="Hyperlnk"/>
                <w:b/>
                <w:bCs/>
              </w:rPr>
              <w:t>Sjukdomar</w:t>
            </w:r>
            <w:r w:rsidR="00DA2B11" w:rsidRPr="005623FD">
              <w:rPr>
                <w:webHidden/>
              </w:rPr>
              <w:tab/>
            </w:r>
            <w:r w:rsidR="00DA2B11" w:rsidRPr="005623FD">
              <w:rPr>
                <w:webHidden/>
              </w:rPr>
              <w:fldChar w:fldCharType="begin"/>
            </w:r>
            <w:r w:rsidR="00DA2B11" w:rsidRPr="005623FD">
              <w:rPr>
                <w:webHidden/>
              </w:rPr>
              <w:instrText xml:space="preserve"> PAGEREF _Toc40455861 \h </w:instrText>
            </w:r>
            <w:r w:rsidR="00DA2B11" w:rsidRPr="005623FD">
              <w:rPr>
                <w:webHidden/>
              </w:rPr>
            </w:r>
            <w:r w:rsidR="00DA2B11" w:rsidRPr="005623FD">
              <w:rPr>
                <w:webHidden/>
              </w:rPr>
              <w:fldChar w:fldCharType="separate"/>
            </w:r>
            <w:r w:rsidR="00E16209">
              <w:rPr>
                <w:webHidden/>
              </w:rPr>
              <w:t>11</w:t>
            </w:r>
            <w:r w:rsidR="00DA2B11" w:rsidRPr="005623FD">
              <w:rPr>
                <w:webHidden/>
              </w:rPr>
              <w:fldChar w:fldCharType="end"/>
            </w:r>
          </w:hyperlink>
        </w:p>
        <w:p w14:paraId="3075933A" w14:textId="4579E6DF" w:rsidR="002C78F8" w:rsidRPr="002C78F8" w:rsidRDefault="002C78F8" w:rsidP="00F060D7">
          <w:pPr>
            <w:pStyle w:val="Innehll1"/>
            <w:rPr>
              <w:rFonts w:asciiTheme="minorHAnsi" w:eastAsiaTheme="minorEastAsia" w:hAnsiTheme="minorHAnsi" w:cstheme="minorBidi"/>
              <w:color w:val="auto"/>
              <w:sz w:val="22"/>
              <w:szCs w:val="22"/>
              <w:lang w:eastAsia="sv-SE"/>
            </w:rPr>
          </w:pPr>
          <w:r>
            <w:t>Nu:</w:t>
          </w:r>
          <w:hyperlink w:anchor="_Toc40455862" w:history="1">
            <w:r w:rsidRPr="00474010">
              <w:rPr>
                <w:webHidden/>
              </w:rPr>
              <w:tab/>
            </w:r>
            <w:r w:rsidRPr="00474010">
              <w:rPr>
                <w:webHidden/>
              </w:rPr>
              <w:fldChar w:fldCharType="begin"/>
            </w:r>
            <w:r w:rsidRPr="00474010">
              <w:rPr>
                <w:webHidden/>
              </w:rPr>
              <w:instrText xml:space="preserve"> PAGEREF _Toc40455862 \h </w:instrText>
            </w:r>
            <w:r w:rsidRPr="00474010">
              <w:rPr>
                <w:webHidden/>
              </w:rPr>
            </w:r>
            <w:r w:rsidRPr="00474010">
              <w:rPr>
                <w:webHidden/>
              </w:rPr>
              <w:fldChar w:fldCharType="separate"/>
            </w:r>
            <w:r w:rsidR="00E16209">
              <w:rPr>
                <w:webHidden/>
              </w:rPr>
              <w:t>11</w:t>
            </w:r>
            <w:r w:rsidRPr="00474010">
              <w:rPr>
                <w:webHidden/>
              </w:rPr>
              <w:fldChar w:fldCharType="end"/>
            </w:r>
          </w:hyperlink>
        </w:p>
        <w:p w14:paraId="26B73455" w14:textId="0118CA08" w:rsidR="002C78F8" w:rsidRPr="00474010" w:rsidRDefault="002C78F8" w:rsidP="00F060D7">
          <w:pPr>
            <w:pStyle w:val="Innehll1"/>
            <w:rPr>
              <w:rFonts w:asciiTheme="minorHAnsi" w:eastAsiaTheme="minorEastAsia" w:hAnsiTheme="minorHAnsi" w:cstheme="minorBidi"/>
              <w:color w:val="auto"/>
              <w:sz w:val="22"/>
              <w:szCs w:val="22"/>
              <w:lang w:eastAsia="sv-SE"/>
            </w:rPr>
          </w:pPr>
          <w:r>
            <w:t xml:space="preserve">Nedsatt </w:t>
          </w:r>
          <w:hyperlink w:anchor="_Toc40455862" w:history="1">
            <w:r>
              <w:rPr>
                <w:rStyle w:val="Hyperlnk"/>
              </w:rPr>
              <w:t>sköldkörtelsfunktion</w:t>
            </w:r>
            <w:r w:rsidR="00943AF0">
              <w:rPr>
                <w:rStyle w:val="Hyperlnk"/>
              </w:rPr>
              <w:t xml:space="preserve"> -</w:t>
            </w:r>
            <w:r>
              <w:rPr>
                <w:rStyle w:val="Hyperlnk"/>
              </w:rPr>
              <w:t xml:space="preserve"> Hypothyreos</w:t>
            </w:r>
            <w:r w:rsidRPr="00474010">
              <w:rPr>
                <w:webHidden/>
              </w:rPr>
              <w:tab/>
            </w:r>
            <w:r w:rsidRPr="00474010">
              <w:rPr>
                <w:webHidden/>
              </w:rPr>
              <w:fldChar w:fldCharType="begin"/>
            </w:r>
            <w:r w:rsidRPr="00474010">
              <w:rPr>
                <w:webHidden/>
              </w:rPr>
              <w:instrText xml:space="preserve"> PAGEREF _Toc40455862 \h </w:instrText>
            </w:r>
            <w:r w:rsidRPr="00474010">
              <w:rPr>
                <w:webHidden/>
              </w:rPr>
            </w:r>
            <w:r w:rsidRPr="00474010">
              <w:rPr>
                <w:webHidden/>
              </w:rPr>
              <w:fldChar w:fldCharType="separate"/>
            </w:r>
            <w:r w:rsidR="00E16209">
              <w:rPr>
                <w:webHidden/>
              </w:rPr>
              <w:t>11</w:t>
            </w:r>
            <w:r w:rsidRPr="00474010">
              <w:rPr>
                <w:webHidden/>
              </w:rPr>
              <w:fldChar w:fldCharType="end"/>
            </w:r>
          </w:hyperlink>
        </w:p>
        <w:p w14:paraId="27F16EE5" w14:textId="5F1866F2" w:rsidR="002C78F8" w:rsidRPr="002C78F8" w:rsidRDefault="00CE65E4" w:rsidP="002C78F8">
          <w:pPr>
            <w:pStyle w:val="Innehll2"/>
            <w:rPr>
              <w:noProof/>
            </w:rPr>
          </w:pPr>
          <w:hyperlink w:anchor="_Toc40455863" w:history="1">
            <w:r w:rsidR="002C78F8" w:rsidRPr="002C78F8">
              <w:t>EPI/EPA</w:t>
            </w:r>
            <w:r w:rsidR="00943AF0">
              <w:t xml:space="preserve"> -</w:t>
            </w:r>
            <w:r w:rsidR="002C78F8" w:rsidRPr="002C78F8">
              <w:t xml:space="preserve"> Exokrin Pankreas Insufficiens</w:t>
            </w:r>
            <w:r w:rsidR="002C78F8" w:rsidRPr="002C78F8">
              <w:rPr>
                <w:noProof/>
                <w:webHidden/>
              </w:rPr>
              <w:tab/>
            </w:r>
            <w:r w:rsidR="002C78F8" w:rsidRPr="002C78F8">
              <w:rPr>
                <w:noProof/>
                <w:webHidden/>
              </w:rPr>
              <w:fldChar w:fldCharType="begin"/>
            </w:r>
            <w:r w:rsidR="002C78F8" w:rsidRPr="002C78F8">
              <w:rPr>
                <w:noProof/>
                <w:webHidden/>
              </w:rPr>
              <w:instrText xml:space="preserve"> PAGEREF _Toc40455863 \h </w:instrText>
            </w:r>
            <w:r w:rsidR="002C78F8" w:rsidRPr="002C78F8">
              <w:rPr>
                <w:noProof/>
                <w:webHidden/>
              </w:rPr>
            </w:r>
            <w:r w:rsidR="002C78F8" w:rsidRPr="002C78F8">
              <w:rPr>
                <w:noProof/>
                <w:webHidden/>
              </w:rPr>
              <w:fldChar w:fldCharType="separate"/>
            </w:r>
            <w:r w:rsidR="00E16209">
              <w:rPr>
                <w:noProof/>
                <w:webHidden/>
              </w:rPr>
              <w:t>12</w:t>
            </w:r>
            <w:r w:rsidR="002C78F8" w:rsidRPr="002C78F8">
              <w:rPr>
                <w:noProof/>
                <w:webHidden/>
              </w:rPr>
              <w:fldChar w:fldCharType="end"/>
            </w:r>
          </w:hyperlink>
        </w:p>
        <w:p w14:paraId="0D1CD359" w14:textId="0FCF155A" w:rsidR="002C78F8" w:rsidRPr="00474010" w:rsidRDefault="00943AF0" w:rsidP="00F060D7">
          <w:pPr>
            <w:pStyle w:val="Innehll1"/>
            <w:rPr>
              <w:rFonts w:asciiTheme="minorHAnsi" w:eastAsiaTheme="minorEastAsia" w:hAnsiTheme="minorHAnsi" w:cstheme="minorBidi"/>
              <w:color w:val="auto"/>
              <w:sz w:val="22"/>
              <w:szCs w:val="22"/>
              <w:lang w:eastAsia="sv-SE"/>
            </w:rPr>
          </w:pPr>
          <w:r>
            <w:t>Magsäcksomvridning</w:t>
          </w:r>
          <w:hyperlink w:anchor="_Toc40455865" w:history="1">
            <w:r w:rsidR="002C78F8" w:rsidRPr="00474010">
              <w:rPr>
                <w:webHidden/>
              </w:rPr>
              <w:tab/>
            </w:r>
            <w:r w:rsidR="002C78F8" w:rsidRPr="00474010">
              <w:rPr>
                <w:webHidden/>
              </w:rPr>
              <w:fldChar w:fldCharType="begin"/>
            </w:r>
            <w:r w:rsidR="002C78F8" w:rsidRPr="00474010">
              <w:rPr>
                <w:webHidden/>
              </w:rPr>
              <w:instrText xml:space="preserve"> PAGEREF _Toc40455865 \h </w:instrText>
            </w:r>
            <w:r w:rsidR="002C78F8" w:rsidRPr="00474010">
              <w:rPr>
                <w:webHidden/>
              </w:rPr>
            </w:r>
            <w:r w:rsidR="002C78F8" w:rsidRPr="00474010">
              <w:rPr>
                <w:webHidden/>
              </w:rPr>
              <w:fldChar w:fldCharType="separate"/>
            </w:r>
            <w:r w:rsidR="00E16209">
              <w:rPr>
                <w:webHidden/>
              </w:rPr>
              <w:t>14</w:t>
            </w:r>
            <w:r w:rsidR="002C78F8" w:rsidRPr="00474010">
              <w:rPr>
                <w:webHidden/>
              </w:rPr>
              <w:fldChar w:fldCharType="end"/>
            </w:r>
          </w:hyperlink>
        </w:p>
        <w:p w14:paraId="503D73EF" w14:textId="5127F01E" w:rsidR="002C78F8" w:rsidRPr="00474010" w:rsidRDefault="00B22263" w:rsidP="00F060D7">
          <w:pPr>
            <w:pStyle w:val="Innehll1"/>
            <w:rPr>
              <w:rFonts w:asciiTheme="minorHAnsi" w:eastAsiaTheme="minorEastAsia" w:hAnsiTheme="minorHAnsi" w:cstheme="minorBidi"/>
              <w:color w:val="auto"/>
              <w:sz w:val="22"/>
              <w:szCs w:val="22"/>
              <w:lang w:eastAsia="sv-SE"/>
            </w:rPr>
          </w:pPr>
          <w:r>
            <w:t xml:space="preserve">DW - </w:t>
          </w:r>
          <w:r w:rsidR="00943AF0">
            <w:t>Dandy Walker</w:t>
          </w:r>
          <w:hyperlink w:anchor="_Toc40455865" w:history="1">
            <w:r w:rsidR="002C78F8" w:rsidRPr="00474010">
              <w:rPr>
                <w:webHidden/>
              </w:rPr>
              <w:tab/>
            </w:r>
            <w:r w:rsidR="002C78F8" w:rsidRPr="00474010">
              <w:rPr>
                <w:webHidden/>
              </w:rPr>
              <w:fldChar w:fldCharType="begin"/>
            </w:r>
            <w:r w:rsidR="002C78F8" w:rsidRPr="00474010">
              <w:rPr>
                <w:webHidden/>
              </w:rPr>
              <w:instrText xml:space="preserve"> PAGEREF _Toc40455865 \h </w:instrText>
            </w:r>
            <w:r w:rsidR="002C78F8" w:rsidRPr="00474010">
              <w:rPr>
                <w:webHidden/>
              </w:rPr>
            </w:r>
            <w:r w:rsidR="002C78F8" w:rsidRPr="00474010">
              <w:rPr>
                <w:webHidden/>
              </w:rPr>
              <w:fldChar w:fldCharType="separate"/>
            </w:r>
            <w:r w:rsidR="00E16209">
              <w:rPr>
                <w:webHidden/>
              </w:rPr>
              <w:t>14</w:t>
            </w:r>
            <w:r w:rsidR="002C78F8" w:rsidRPr="00474010">
              <w:rPr>
                <w:webHidden/>
              </w:rPr>
              <w:fldChar w:fldCharType="end"/>
            </w:r>
          </w:hyperlink>
        </w:p>
        <w:p w14:paraId="1E07BB51" w14:textId="47EF0DE2" w:rsidR="00DA2B11" w:rsidRPr="005623FD" w:rsidRDefault="00CE65E4" w:rsidP="00F060D7">
          <w:pPr>
            <w:pStyle w:val="Innehll1"/>
            <w:rPr>
              <w:rFonts w:asciiTheme="minorHAnsi" w:eastAsiaTheme="minorEastAsia" w:hAnsiTheme="minorHAnsi" w:cstheme="minorBidi"/>
              <w:color w:val="auto"/>
              <w:sz w:val="22"/>
              <w:szCs w:val="22"/>
              <w:lang w:eastAsia="sv-SE"/>
            </w:rPr>
          </w:pPr>
          <w:hyperlink w:anchor="_Toc40455864" w:history="1">
            <w:r w:rsidR="00943AF0">
              <w:rPr>
                <w:rStyle w:val="Hyperlnk"/>
              </w:rPr>
              <w:t>Hosta/harklingar misstänkt PCD</w:t>
            </w:r>
            <w:r w:rsidR="00DA2B11" w:rsidRPr="005623FD">
              <w:rPr>
                <w:webHidden/>
              </w:rPr>
              <w:tab/>
            </w:r>
            <w:r w:rsidR="00DA2B11" w:rsidRPr="005623FD">
              <w:rPr>
                <w:webHidden/>
              </w:rPr>
              <w:fldChar w:fldCharType="begin"/>
            </w:r>
            <w:r w:rsidR="00DA2B11" w:rsidRPr="005623FD">
              <w:rPr>
                <w:webHidden/>
              </w:rPr>
              <w:instrText xml:space="preserve"> PAGEREF _Toc40455864 \h </w:instrText>
            </w:r>
            <w:r w:rsidR="00DA2B11" w:rsidRPr="005623FD">
              <w:rPr>
                <w:webHidden/>
              </w:rPr>
            </w:r>
            <w:r w:rsidR="00DA2B11" w:rsidRPr="005623FD">
              <w:rPr>
                <w:webHidden/>
              </w:rPr>
              <w:fldChar w:fldCharType="separate"/>
            </w:r>
            <w:r w:rsidR="00E16209">
              <w:rPr>
                <w:webHidden/>
              </w:rPr>
              <w:t>13</w:t>
            </w:r>
            <w:r w:rsidR="00DA2B11" w:rsidRPr="005623FD">
              <w:rPr>
                <w:webHidden/>
              </w:rPr>
              <w:fldChar w:fldCharType="end"/>
            </w:r>
          </w:hyperlink>
        </w:p>
        <w:p w14:paraId="29A9CF32" w14:textId="1635CCDC" w:rsidR="00DA2B11" w:rsidRPr="00474010" w:rsidRDefault="00943AF0" w:rsidP="00F060D7">
          <w:pPr>
            <w:pStyle w:val="Innehll1"/>
            <w:rPr>
              <w:rFonts w:asciiTheme="minorHAnsi" w:eastAsiaTheme="minorEastAsia" w:hAnsiTheme="minorHAnsi" w:cstheme="minorBidi"/>
              <w:color w:val="auto"/>
              <w:sz w:val="22"/>
              <w:szCs w:val="22"/>
              <w:lang w:eastAsia="sv-SE"/>
            </w:rPr>
          </w:pPr>
          <w:r w:rsidRPr="00943AF0">
            <w:rPr>
              <w:b/>
              <w:bCs/>
            </w:rPr>
            <w:t>Mentalitet</w:t>
          </w:r>
          <w:hyperlink w:anchor="_Toc40455865" w:history="1">
            <w:r w:rsidR="00DA2B11" w:rsidRPr="00474010">
              <w:rPr>
                <w:webHidden/>
              </w:rPr>
              <w:tab/>
            </w:r>
            <w:r w:rsidR="00DA2B11" w:rsidRPr="00474010">
              <w:rPr>
                <w:webHidden/>
              </w:rPr>
              <w:fldChar w:fldCharType="begin"/>
            </w:r>
            <w:r w:rsidR="00DA2B11" w:rsidRPr="00474010">
              <w:rPr>
                <w:webHidden/>
              </w:rPr>
              <w:instrText xml:space="preserve"> PAGEREF _Toc40455865 \h </w:instrText>
            </w:r>
            <w:r w:rsidR="00DA2B11" w:rsidRPr="00474010">
              <w:rPr>
                <w:webHidden/>
              </w:rPr>
            </w:r>
            <w:r w:rsidR="00DA2B11" w:rsidRPr="00474010">
              <w:rPr>
                <w:webHidden/>
              </w:rPr>
              <w:fldChar w:fldCharType="separate"/>
            </w:r>
            <w:r w:rsidR="00E16209">
              <w:rPr>
                <w:webHidden/>
              </w:rPr>
              <w:t>14</w:t>
            </w:r>
            <w:r w:rsidR="00DA2B11" w:rsidRPr="00474010">
              <w:rPr>
                <w:webHidden/>
              </w:rPr>
              <w:fldChar w:fldCharType="end"/>
            </w:r>
          </w:hyperlink>
        </w:p>
        <w:p w14:paraId="727E708D" w14:textId="2227351A" w:rsidR="00DA2B11" w:rsidRDefault="00CE65E4" w:rsidP="00F060D7">
          <w:pPr>
            <w:pStyle w:val="Innehll1"/>
          </w:pPr>
          <w:hyperlink w:anchor="_Toc40455866" w:history="1">
            <w:r w:rsidR="00DA2B11" w:rsidRPr="00474010">
              <w:rPr>
                <w:rStyle w:val="Hyperlnk"/>
              </w:rPr>
              <w:t>Nu:</w:t>
            </w:r>
            <w:r w:rsidR="00DA2B11" w:rsidRPr="00474010">
              <w:rPr>
                <w:webHidden/>
              </w:rPr>
              <w:tab/>
            </w:r>
            <w:r w:rsidR="00DA2B11" w:rsidRPr="00474010">
              <w:rPr>
                <w:webHidden/>
              </w:rPr>
              <w:fldChar w:fldCharType="begin"/>
            </w:r>
            <w:r w:rsidR="00DA2B11" w:rsidRPr="00474010">
              <w:rPr>
                <w:webHidden/>
              </w:rPr>
              <w:instrText xml:space="preserve"> PAGEREF _Toc40455866 \h </w:instrText>
            </w:r>
            <w:r w:rsidR="00DA2B11" w:rsidRPr="00474010">
              <w:rPr>
                <w:webHidden/>
              </w:rPr>
            </w:r>
            <w:r w:rsidR="00DA2B11" w:rsidRPr="00474010">
              <w:rPr>
                <w:webHidden/>
              </w:rPr>
              <w:fldChar w:fldCharType="separate"/>
            </w:r>
            <w:r w:rsidR="00E16209">
              <w:rPr>
                <w:webHidden/>
              </w:rPr>
              <w:t>14</w:t>
            </w:r>
            <w:r w:rsidR="00DA2B11" w:rsidRPr="00474010">
              <w:rPr>
                <w:webHidden/>
              </w:rPr>
              <w:fldChar w:fldCharType="end"/>
            </w:r>
          </w:hyperlink>
        </w:p>
        <w:p w14:paraId="66127D4C" w14:textId="38209CD5" w:rsidR="00943AF0" w:rsidRPr="00943AF0" w:rsidRDefault="00943AF0" w:rsidP="00F060D7">
          <w:pPr>
            <w:pStyle w:val="Innehll1"/>
            <w:rPr>
              <w:rFonts w:asciiTheme="minorHAnsi" w:eastAsiaTheme="minorEastAsia" w:hAnsiTheme="minorHAnsi" w:cstheme="minorBidi"/>
              <w:color w:val="auto"/>
              <w:sz w:val="22"/>
              <w:szCs w:val="22"/>
              <w:lang w:eastAsia="sv-SE"/>
            </w:rPr>
          </w:pPr>
          <w:r>
            <w:t>BPH &amp; MH</w:t>
          </w:r>
          <w:hyperlink w:anchor="_Toc40455869" w:history="1">
            <w:r w:rsidRPr="00474010">
              <w:rPr>
                <w:webHidden/>
              </w:rPr>
              <w:tab/>
            </w:r>
            <w:r w:rsidRPr="00474010">
              <w:rPr>
                <w:webHidden/>
              </w:rPr>
              <w:fldChar w:fldCharType="begin"/>
            </w:r>
            <w:r w:rsidRPr="00474010">
              <w:rPr>
                <w:webHidden/>
              </w:rPr>
              <w:instrText xml:space="preserve"> PAGEREF _Toc40455869 \h </w:instrText>
            </w:r>
            <w:r w:rsidRPr="00474010">
              <w:rPr>
                <w:webHidden/>
              </w:rPr>
            </w:r>
            <w:r w:rsidRPr="00474010">
              <w:rPr>
                <w:webHidden/>
              </w:rPr>
              <w:fldChar w:fldCharType="separate"/>
            </w:r>
            <w:r w:rsidR="00E16209">
              <w:rPr>
                <w:webHidden/>
              </w:rPr>
              <w:t>17</w:t>
            </w:r>
            <w:r w:rsidRPr="00474010">
              <w:rPr>
                <w:webHidden/>
              </w:rPr>
              <w:fldChar w:fldCharType="end"/>
            </w:r>
          </w:hyperlink>
        </w:p>
        <w:p w14:paraId="77B0C4AF" w14:textId="2909BB42" w:rsidR="00DA2B11" w:rsidRPr="00474010" w:rsidRDefault="00CE65E4" w:rsidP="00F060D7">
          <w:pPr>
            <w:pStyle w:val="Innehll3"/>
            <w:rPr>
              <w:rFonts w:asciiTheme="minorHAnsi" w:eastAsiaTheme="minorEastAsia" w:hAnsiTheme="minorHAnsi" w:cstheme="minorBidi"/>
              <w:color w:val="auto"/>
              <w:sz w:val="22"/>
              <w:szCs w:val="22"/>
              <w:lang w:eastAsia="sv-SE"/>
            </w:rPr>
          </w:pPr>
          <w:hyperlink w:anchor="_Toc40455867" w:history="1">
            <w:r w:rsidR="00DA2B11" w:rsidRPr="00474010">
              <w:rPr>
                <w:rStyle w:val="Hyperlnk"/>
              </w:rPr>
              <w:t>Mentalitet i förhållande till rasstandarden</w:t>
            </w:r>
            <w:r w:rsidR="00DA2B11" w:rsidRPr="00474010">
              <w:rPr>
                <w:webHidden/>
              </w:rPr>
              <w:tab/>
            </w:r>
            <w:r w:rsidR="00DA2B11" w:rsidRPr="00474010">
              <w:rPr>
                <w:webHidden/>
              </w:rPr>
              <w:fldChar w:fldCharType="begin"/>
            </w:r>
            <w:r w:rsidR="00DA2B11" w:rsidRPr="00474010">
              <w:rPr>
                <w:webHidden/>
              </w:rPr>
              <w:instrText xml:space="preserve"> PAGEREF _Toc40455867 \h </w:instrText>
            </w:r>
            <w:r w:rsidR="00DA2B11" w:rsidRPr="00474010">
              <w:rPr>
                <w:webHidden/>
              </w:rPr>
            </w:r>
            <w:r w:rsidR="00DA2B11" w:rsidRPr="00474010">
              <w:rPr>
                <w:webHidden/>
              </w:rPr>
              <w:fldChar w:fldCharType="separate"/>
            </w:r>
            <w:r w:rsidR="00E16209">
              <w:rPr>
                <w:webHidden/>
              </w:rPr>
              <w:t>16</w:t>
            </w:r>
            <w:r w:rsidR="00DA2B11" w:rsidRPr="00474010">
              <w:rPr>
                <w:webHidden/>
              </w:rPr>
              <w:fldChar w:fldCharType="end"/>
            </w:r>
          </w:hyperlink>
        </w:p>
        <w:p w14:paraId="53766A54" w14:textId="08988A6F" w:rsidR="00DA2B11" w:rsidRPr="00943AF0" w:rsidRDefault="00CE65E4" w:rsidP="00F060D7">
          <w:pPr>
            <w:pStyle w:val="Innehll1"/>
            <w:rPr>
              <w:rFonts w:asciiTheme="minorHAnsi" w:eastAsiaTheme="minorEastAsia" w:hAnsiTheme="minorHAnsi" w:cstheme="minorBidi"/>
              <w:color w:val="auto"/>
              <w:sz w:val="22"/>
              <w:szCs w:val="22"/>
              <w:lang w:eastAsia="sv-SE"/>
            </w:rPr>
          </w:pPr>
          <w:hyperlink w:anchor="_Toc40455868" w:history="1">
            <w:r w:rsidR="00DA2B11" w:rsidRPr="00943AF0">
              <w:rPr>
                <w:rStyle w:val="Hyperlnk"/>
                <w:b/>
                <w:bCs/>
              </w:rPr>
              <w:t>Exteriör</w:t>
            </w:r>
            <w:r w:rsidR="00DA2B11" w:rsidRPr="00943AF0">
              <w:rPr>
                <w:webHidden/>
              </w:rPr>
              <w:tab/>
            </w:r>
            <w:r w:rsidR="00943AF0">
              <w:rPr>
                <w:webHidden/>
              </w:rPr>
              <w:t>17</w:t>
            </w:r>
          </w:hyperlink>
        </w:p>
        <w:p w14:paraId="46B18205" w14:textId="3C8EFDDC" w:rsidR="00DA2B11" w:rsidRPr="00474010" w:rsidRDefault="00B22263" w:rsidP="00F060D7">
          <w:pPr>
            <w:pStyle w:val="Innehll1"/>
            <w:rPr>
              <w:rFonts w:asciiTheme="minorHAnsi" w:eastAsiaTheme="minorEastAsia" w:hAnsiTheme="minorHAnsi" w:cstheme="minorBidi"/>
              <w:color w:val="auto"/>
              <w:sz w:val="22"/>
              <w:szCs w:val="22"/>
              <w:lang w:eastAsia="sv-SE"/>
            </w:rPr>
          </w:pPr>
          <w:r>
            <w:t xml:space="preserve">Nu, </w:t>
          </w:r>
          <w:hyperlink w:anchor="_Toc40455870" w:history="1">
            <w:r w:rsidR="00DA2B11" w:rsidRPr="00474010">
              <w:rPr>
                <w:rStyle w:val="Hyperlnk"/>
              </w:rPr>
              <w:t>Mål om 5 år</w:t>
            </w:r>
            <w:r>
              <w:rPr>
                <w:rStyle w:val="Hyperlnk"/>
              </w:rPr>
              <w:t>, Strategi:</w:t>
            </w:r>
            <w:r w:rsidR="00DA2B11" w:rsidRPr="00474010">
              <w:rPr>
                <w:webHidden/>
              </w:rPr>
              <w:tab/>
            </w:r>
            <w:r w:rsidR="00DA2B11" w:rsidRPr="00474010">
              <w:rPr>
                <w:webHidden/>
              </w:rPr>
              <w:fldChar w:fldCharType="begin"/>
            </w:r>
            <w:r w:rsidR="00DA2B11" w:rsidRPr="00474010">
              <w:rPr>
                <w:webHidden/>
              </w:rPr>
              <w:instrText xml:space="preserve"> PAGEREF _Toc40455870 \h </w:instrText>
            </w:r>
            <w:r w:rsidR="00DA2B11" w:rsidRPr="00474010">
              <w:rPr>
                <w:webHidden/>
              </w:rPr>
            </w:r>
            <w:r w:rsidR="00DA2B11" w:rsidRPr="00474010">
              <w:rPr>
                <w:webHidden/>
              </w:rPr>
              <w:fldChar w:fldCharType="separate"/>
            </w:r>
            <w:r w:rsidR="00E16209">
              <w:rPr>
                <w:webHidden/>
              </w:rPr>
              <w:t>17</w:t>
            </w:r>
            <w:r w:rsidR="00DA2B11" w:rsidRPr="00474010">
              <w:rPr>
                <w:webHidden/>
              </w:rPr>
              <w:fldChar w:fldCharType="end"/>
            </w:r>
          </w:hyperlink>
        </w:p>
        <w:p w14:paraId="00F4A7DC" w14:textId="289A943D" w:rsidR="00DA2B11" w:rsidRPr="00474010" w:rsidRDefault="00CE65E4" w:rsidP="00F060D7">
          <w:pPr>
            <w:pStyle w:val="Innehll1"/>
            <w:rPr>
              <w:rFonts w:asciiTheme="minorHAnsi" w:eastAsiaTheme="minorEastAsia" w:hAnsiTheme="minorHAnsi" w:cstheme="minorBidi"/>
              <w:color w:val="auto"/>
              <w:sz w:val="22"/>
              <w:szCs w:val="22"/>
              <w:lang w:eastAsia="sv-SE"/>
            </w:rPr>
          </w:pPr>
          <w:hyperlink w:anchor="_Toc40455872" w:history="1">
            <w:r w:rsidR="00F060D7">
              <w:rPr>
                <w:rStyle w:val="Hyperlnk"/>
              </w:rPr>
              <w:t>E</w:t>
            </w:r>
            <w:r w:rsidR="00F060D7" w:rsidRPr="00F060D7">
              <w:rPr>
                <w:rStyle w:val="Hyperlnk"/>
              </w:rPr>
              <w:t>xteriöra avvikelser som bör observeras, Sammanställning</w:t>
            </w:r>
            <w:r w:rsidR="00DA2B11" w:rsidRPr="00474010">
              <w:rPr>
                <w:webHidden/>
              </w:rPr>
              <w:tab/>
            </w:r>
            <w:r w:rsidR="00DA2B11" w:rsidRPr="00474010">
              <w:rPr>
                <w:webHidden/>
              </w:rPr>
              <w:fldChar w:fldCharType="begin"/>
            </w:r>
            <w:r w:rsidR="00DA2B11" w:rsidRPr="00474010">
              <w:rPr>
                <w:webHidden/>
              </w:rPr>
              <w:instrText xml:space="preserve"> PAGEREF _Toc40455872 \h </w:instrText>
            </w:r>
            <w:r w:rsidR="00DA2B11" w:rsidRPr="00474010">
              <w:rPr>
                <w:webHidden/>
              </w:rPr>
            </w:r>
            <w:r w:rsidR="00DA2B11" w:rsidRPr="00474010">
              <w:rPr>
                <w:webHidden/>
              </w:rPr>
              <w:fldChar w:fldCharType="separate"/>
            </w:r>
            <w:r w:rsidR="00E16209">
              <w:rPr>
                <w:webHidden/>
              </w:rPr>
              <w:t>17</w:t>
            </w:r>
            <w:r w:rsidR="00DA2B11" w:rsidRPr="00474010">
              <w:rPr>
                <w:webHidden/>
              </w:rPr>
              <w:fldChar w:fldCharType="end"/>
            </w:r>
          </w:hyperlink>
        </w:p>
        <w:p w14:paraId="44D8581F" w14:textId="3A724A9D" w:rsidR="00DA2B11" w:rsidRPr="00F060D7" w:rsidRDefault="00CE65E4" w:rsidP="00F060D7">
          <w:pPr>
            <w:pStyle w:val="Innehll3"/>
            <w:rPr>
              <w:rFonts w:asciiTheme="minorHAnsi" w:eastAsiaTheme="minorEastAsia" w:hAnsiTheme="minorHAnsi" w:cstheme="minorBidi"/>
              <w:color w:val="auto"/>
              <w:sz w:val="22"/>
              <w:szCs w:val="22"/>
              <w:lang w:eastAsia="sv-SE"/>
            </w:rPr>
          </w:pPr>
          <w:hyperlink w:anchor="_Toc40455873" w:history="1">
            <w:r w:rsidR="00DA2B11" w:rsidRPr="00F060D7">
              <w:rPr>
                <w:rStyle w:val="Hyperlnk"/>
                <w:b/>
                <w:bCs/>
              </w:rPr>
              <w:t>Källhänvisningar</w:t>
            </w:r>
            <w:r w:rsidR="00DA2B11" w:rsidRPr="00F060D7">
              <w:rPr>
                <w:webHidden/>
              </w:rPr>
              <w:tab/>
            </w:r>
            <w:r w:rsidR="00F060D7">
              <w:rPr>
                <w:webHidden/>
              </w:rPr>
              <w:t>19</w:t>
            </w:r>
          </w:hyperlink>
        </w:p>
        <w:p w14:paraId="3AB975C1" w14:textId="3B949D4F" w:rsidR="00DA2B11" w:rsidRPr="00F060D7" w:rsidRDefault="00CE65E4" w:rsidP="00F060D7">
          <w:pPr>
            <w:pStyle w:val="Innehll1"/>
            <w:rPr>
              <w:rFonts w:asciiTheme="minorHAnsi" w:eastAsiaTheme="minorEastAsia" w:hAnsiTheme="minorHAnsi" w:cstheme="minorBidi"/>
              <w:color w:val="auto"/>
              <w:sz w:val="22"/>
              <w:szCs w:val="22"/>
              <w:lang w:eastAsia="sv-SE"/>
            </w:rPr>
          </w:pPr>
          <w:hyperlink w:anchor="_Toc40455874" w:history="1">
            <w:r w:rsidR="00DA2B11" w:rsidRPr="00F060D7">
              <w:rPr>
                <w:rStyle w:val="Hyperlnk"/>
                <w:b/>
                <w:bCs/>
              </w:rPr>
              <w:t>Övrigt</w:t>
            </w:r>
            <w:r w:rsidR="00DA2B11" w:rsidRPr="00F060D7">
              <w:rPr>
                <w:webHidden/>
              </w:rPr>
              <w:tab/>
            </w:r>
            <w:r w:rsidR="00F060D7">
              <w:rPr>
                <w:webHidden/>
              </w:rPr>
              <w:t>19</w:t>
            </w:r>
          </w:hyperlink>
        </w:p>
        <w:p w14:paraId="5F16F86C" w14:textId="77777777" w:rsidR="002C78F8" w:rsidRDefault="00A64517" w:rsidP="000124F5">
          <w:r>
            <w:fldChar w:fldCharType="end"/>
          </w:r>
        </w:p>
      </w:sdtContent>
    </w:sdt>
    <w:bookmarkStart w:id="1" w:name="Historia" w:displacedByCustomXml="prev"/>
    <w:bookmarkEnd w:id="1" w:displacedByCustomXml="prev"/>
    <w:bookmarkStart w:id="2" w:name="_Toc40455847" w:displacedByCustomXml="prev"/>
    <w:p w14:paraId="623A94B4" w14:textId="5F47C32A" w:rsidR="00851F47" w:rsidRPr="002C78F8" w:rsidRDefault="000218EA" w:rsidP="000124F5">
      <w:r w:rsidRPr="00474010">
        <w:rPr>
          <w:b/>
          <w:bCs/>
          <w:sz w:val="36"/>
          <w:szCs w:val="36"/>
        </w:rPr>
        <w:lastRenderedPageBreak/>
        <w:t>Rasens historia, bakgrund</w:t>
      </w:r>
      <w:bookmarkEnd w:id="2"/>
      <w:r w:rsidRPr="00474010">
        <w:rPr>
          <w:b/>
          <w:bCs/>
          <w:sz w:val="36"/>
          <w:szCs w:val="36"/>
        </w:rPr>
        <w:t xml:space="preserve"> </w:t>
      </w:r>
    </w:p>
    <w:p w14:paraId="6FFE84BA" w14:textId="77777777" w:rsidR="0073482B" w:rsidRPr="00474010" w:rsidRDefault="0073482B" w:rsidP="00D66D75">
      <w:pPr>
        <w:rPr>
          <w:b/>
          <w:bCs/>
        </w:rPr>
      </w:pPr>
      <w:r w:rsidRPr="00474010">
        <w:rPr>
          <w:b/>
          <w:bCs/>
        </w:rPr>
        <w:t>Historik:</w:t>
      </w:r>
    </w:p>
    <w:p w14:paraId="1236CB62" w14:textId="77777777" w:rsidR="0073482B" w:rsidRDefault="0073482B" w:rsidP="00D66D75">
      <w:r>
        <w:rPr>
          <w:noProof/>
          <w:lang w:eastAsia="sv-SE"/>
        </w:rPr>
        <mc:AlternateContent>
          <mc:Choice Requires="wps">
            <w:drawing>
              <wp:anchor distT="0" distB="0" distL="114300" distR="114300" simplePos="0" relativeHeight="251661312" behindDoc="0" locked="0" layoutInCell="1" allowOverlap="1" wp14:anchorId="502353A8" wp14:editId="764D380F">
                <wp:simplePos x="0" y="0"/>
                <wp:positionH relativeFrom="column">
                  <wp:posOffset>5080</wp:posOffset>
                </wp:positionH>
                <wp:positionV relativeFrom="paragraph">
                  <wp:posOffset>36195</wp:posOffset>
                </wp:positionV>
                <wp:extent cx="5562600" cy="638175"/>
                <wp:effectExtent l="19050" t="13970" r="19050" b="14605"/>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638175"/>
                        </a:xfrm>
                        <a:prstGeom prst="rect">
                          <a:avLst/>
                        </a:prstGeom>
                        <a:solidFill>
                          <a:srgbClr val="BFBFBF"/>
                        </a:solidFill>
                        <a:ln w="22225">
                          <a:solidFill>
                            <a:srgbClr val="006600"/>
                          </a:solidFill>
                          <a:miter lim="800000"/>
                          <a:headEnd/>
                          <a:tailEnd/>
                        </a:ln>
                      </wps:spPr>
                      <wps:txbx>
                        <w:txbxContent>
                          <w:p w14:paraId="6112ABCB" w14:textId="77777777" w:rsidR="00851F47" w:rsidRPr="00474010" w:rsidRDefault="00851F47" w:rsidP="00D66D75">
                            <w:pPr>
                              <w:rPr>
                                <w:b/>
                                <w:bCs/>
                                <w:i/>
                                <w:iCs/>
                              </w:rPr>
                            </w:pPr>
                            <w:r w:rsidRPr="00474010">
                              <w:rPr>
                                <w:b/>
                                <w:bCs/>
                                <w:i/>
                                <w:iCs/>
                              </w:rPr>
                              <w:t>Kunskap om en hundras ursprung är av stor betydelse för förståelsen av bland annat dess mentala och anatomiska kvaliteter och vad som gör rasen unik.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353A8" id="Rektangel 7" o:spid="_x0000_s1026" style="position:absolute;margin-left:.4pt;margin-top:2.85pt;width:438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" fillcolor="#bfbfbf" strokecolor="#060" strokeweight="1.75pt">
                <v:textbox>
                  <w:txbxContent>
                    <w:p w14:paraId="6112ABCB" w14:textId="77777777" w:rsidR="00851F47" w:rsidRPr="00474010" w:rsidRDefault="00851F47" w:rsidP="00D66D75">
                      <w:pPr>
                        <w:rPr>
                          <w:b/>
                          <w:bCs/>
                          <w:i/>
                          <w:iCs/>
                        </w:rPr>
                      </w:pPr>
                      <w:r w:rsidRPr="00474010">
                        <w:rPr>
                          <w:b/>
                          <w:bCs/>
                          <w:i/>
                          <w:iCs/>
                        </w:rPr>
                        <w:t>Kunskap om en hundras ursprung är av stor betydelse för förståelsen av bland annat dess mentala och anatomiska kvaliteter och vad som gör rasen unik.</w:t>
                      </w:r>
                    </w:p>
                  </w:txbxContent>
                </v:textbox>
              </v:rect>
            </w:pict>
          </mc:Fallback>
        </mc:AlternateContent>
      </w:r>
    </w:p>
    <w:p w14:paraId="5B253329" w14:textId="77777777" w:rsidR="0073482B" w:rsidRDefault="0073482B" w:rsidP="00D66D75"/>
    <w:p w14:paraId="3D288D74" w14:textId="77777777" w:rsidR="0073482B" w:rsidRDefault="0073482B" w:rsidP="00D66D75"/>
    <w:p w14:paraId="57C761A6" w14:textId="77777777" w:rsidR="0073482B" w:rsidRPr="00D42352" w:rsidRDefault="0073482B" w:rsidP="00D66D75">
      <w:pPr>
        <w:rPr>
          <w:rFonts w:ascii="Calibri" w:hAnsi="Calibri" w:cs="Calibri"/>
        </w:rPr>
      </w:pPr>
      <w:r w:rsidRPr="00D42352">
        <w:rPr>
          <w:rFonts w:ascii="Calibri" w:hAnsi="Calibri" w:cs="Calibri"/>
        </w:rPr>
        <w:t>Upphovsmannen till eurasier är Julius Wipfel som levde i Tyskland. Han hade som mål att avla fram en ny ras, en sällskapshund som påminde om en hittehund av polartyp han haft, men som skulle ha ett bättre temperament än den. Han ville ha en polarhundsliknande hund med ett trevligt och vänligt temperament men med den speciella ”enmanskaraktären” där hunden avgudade sin ägare. Rasen var från första parningen en planerad och målinriktad produkt. Chow-chow och wolfspitz användes först, senare kom även en samojed in i aveln. Julius kom med idén till rasen, men det var flera personer som var involverade ända från början, framför allt Charlotte Baldamus med kennel von Jägerhof. Julius Wipfels kennel hette von der Bergstrasse och där föddes den första valpkullen den 22 juni 1960, en blandning av chow-chow och wolfspitz som snart skulle följas av fler kullar. Vanligen placerades valparna i familjer och de hundar som senare visade sig passa för avel parades med av rasklubben noga utvalda avelsdjur för att styra utvecklingen av rasen mot de mål man hade.</w:t>
      </w:r>
    </w:p>
    <w:p w14:paraId="16F9F439" w14:textId="77777777" w:rsidR="0073482B" w:rsidRPr="00D42352" w:rsidRDefault="0073482B" w:rsidP="00D66D75">
      <w:pPr>
        <w:rPr>
          <w:rFonts w:ascii="Calibri" w:hAnsi="Calibri" w:cs="Calibri"/>
        </w:rPr>
      </w:pPr>
      <w:r w:rsidRPr="00D42352">
        <w:rPr>
          <w:rFonts w:ascii="Calibri" w:hAnsi="Calibri" w:cs="Calibri"/>
        </w:rPr>
        <w:t>Meningen med blandningen var att förena det bästa från de olika raserna. Chow-chowens säregna personlighet med kärlek till sin egen familj och wolfspitsens ursprung och släktskap med den historiska torvhunden. Julius hade fått inspiration från Konrad Lorenz och Eberhard Trumbler som båda haft chow-chowblandningar och båda hade senare eurasier. Det föddes många olika typer av hundar, men man ville att eurasier skulle se ut som en klassisk spets, inte så grov som en chow-chow och inte så finlemmad som en wolfspitz. De hundar man ville ha var få, men någon i varje kull. De utmärkte sig genom ett eget sätt och ett eget utseende.</w:t>
      </w:r>
    </w:p>
    <w:p w14:paraId="0E1AFD29" w14:textId="77777777" w:rsidR="0073482B" w:rsidRPr="00D42352" w:rsidRDefault="0073482B" w:rsidP="00D66D75">
      <w:pPr>
        <w:rPr>
          <w:rFonts w:ascii="Calibri" w:hAnsi="Calibri" w:cs="Calibri"/>
        </w:rPr>
      </w:pPr>
      <w:r w:rsidRPr="00D42352">
        <w:rPr>
          <w:rFonts w:ascii="Calibri" w:hAnsi="Calibri" w:cs="Calibri"/>
        </w:rPr>
        <w:t>I aveln valdes de hundar ut som hade de egenskaper som efterfrågades. Det gick att dela in dessa tidiga avkommor i tre olika grupper, beroende på hur de såg ut och hur de betedde sig. Endast de som hade de rätta dragen tilläts gå vidare i aveln. Rasen skulle inte likna någon av dessa ursprungsraser utan vara en lagom blandning av de tre där deras respektive fördelar plockats fram. Eftersom rasens huvudsakliga uppgift är att vara en sällskapshund har stor vikt lagts vid temperamentet, dessa hundar skall fungera i de miljöer där vi själva vistas och ha ett starkt band till sin familj. På grund av att rasen är ung är den fortfarande inte homogen och hundarna kan brås mer eller mindre på någon av ursprungsraserna. Idealet är en lagom blandning av de tre.</w:t>
      </w:r>
    </w:p>
    <w:p w14:paraId="0102BF6B" w14:textId="104822EA" w:rsidR="0073482B" w:rsidRPr="00D42352" w:rsidRDefault="0073482B" w:rsidP="00D66D75">
      <w:pPr>
        <w:rPr>
          <w:rFonts w:ascii="Calibri" w:hAnsi="Calibri" w:cs="Calibri"/>
        </w:rPr>
      </w:pPr>
      <w:r w:rsidRPr="00D42352">
        <w:rPr>
          <w:rFonts w:ascii="Calibri" w:hAnsi="Calibri" w:cs="Calibri"/>
        </w:rPr>
        <w:t xml:space="preserve">Rasen godkändes av FCI 1973 och blev snabbt väldigt populär. Detta medförde att många hundar som liknade eurasier såldes som sådana, trots att de inte var det och mindre nogräknade uppfödare parade lite ”vad som” bara för att få valpar att sälja. För </w:t>
      </w:r>
      <w:r w:rsidRPr="00D42352">
        <w:rPr>
          <w:rFonts w:ascii="Calibri" w:hAnsi="Calibri" w:cs="Calibri"/>
        </w:rPr>
        <w:lastRenderedPageBreak/>
        <w:t xml:space="preserve">att stävja detta finns än idag en viss vaksamhet bland uppfödare och klubbar till vem man säljer valp. Eurasier är tänkt att födas in i en väntande familj, få leva som en medlem i familjen under hela sitt liv. Rasen passar inte att leva som hundgårdshund. Valpar som inte föds upp inne i hemmet riskerar att inte bli så trofasta sin familj som rasen ska vara. Det är en självständig ras och får den inte en nära och kärleksfull uppväxt blir familjekänslan inte bra. </w:t>
      </w:r>
    </w:p>
    <w:p w14:paraId="61762783" w14:textId="49F1DBF6" w:rsidR="0073482B" w:rsidRPr="00D42352" w:rsidRDefault="0073482B" w:rsidP="00D66D75">
      <w:pPr>
        <w:pStyle w:val="Normalwebb"/>
        <w:rPr>
          <w:rFonts w:ascii="Calibri" w:hAnsi="Calibri" w:cs="Calibri"/>
        </w:rPr>
      </w:pPr>
      <w:r w:rsidRPr="0037132A">
        <w:rPr>
          <w:rFonts w:ascii="Calibri" w:hAnsi="Calibri" w:cs="Calibri"/>
          <w:b/>
          <w:sz w:val="26"/>
          <w:szCs w:val="26"/>
        </w:rPr>
        <w:t>Hur kom rasen till Sverige?</w:t>
      </w:r>
      <w:r w:rsidRPr="00D42352">
        <w:rPr>
          <w:rFonts w:ascii="Calibri" w:hAnsi="Calibri" w:cs="Calibri"/>
        </w:rPr>
        <w:t xml:space="preserve"> I samband med både rabiesutbrott i Finland och EU-inträde så började tidigare svårpasserade gränser att öppnas. Det gjorde att hundsportare började röra sig lite mer i Europa och dessutom blev det plötsligt möjligt att ta med sig hundar hem från andra länder. Finska kennlarna Leoniitan och Tuiskuviiman var de som först tog eurasier från Tyskland till Finland, det var tikarna Cherry zur Rönneburg och Diva von der Geestequelle. Eurasiern kom till Sverige via Finland, dit den kom några år tidigare. Två olika uppfödare i Sverige hade oberoende av varandra lärt känna rasen hos bekanta i Finland. Ungefär så här gick det till: </w:t>
      </w:r>
    </w:p>
    <w:p w14:paraId="0CD6BCE9" w14:textId="44605A51" w:rsidR="0073482B" w:rsidRPr="00D42352" w:rsidRDefault="0073482B" w:rsidP="00D66D75">
      <w:pPr>
        <w:pStyle w:val="Normalwebb"/>
        <w:rPr>
          <w:rFonts w:ascii="Calibri" w:hAnsi="Calibri" w:cs="Calibri"/>
        </w:rPr>
      </w:pPr>
      <w:r w:rsidRPr="00D42352">
        <w:rPr>
          <w:rFonts w:ascii="Calibri" w:hAnsi="Calibri" w:cs="Calibri"/>
        </w:rPr>
        <w:t>Sommaren 1994 kom den första eurasiern till Sverige, det var finska Jonna som då ägdes av kennel Kamtjatka. Jonna födde en kull valpar samma sommar, fader var finska Tuiskuviiman Sakari</w:t>
      </w:r>
      <w:r w:rsidR="00851F47">
        <w:rPr>
          <w:rFonts w:ascii="Calibri" w:hAnsi="Calibri" w:cs="Calibri"/>
        </w:rPr>
        <w:t xml:space="preserve"> </w:t>
      </w:r>
      <w:r w:rsidRPr="00D42352">
        <w:rPr>
          <w:rFonts w:ascii="Calibri" w:hAnsi="Calibri" w:cs="Calibri"/>
        </w:rPr>
        <w:t>(som var son till Diva).</w:t>
      </w:r>
    </w:p>
    <w:p w14:paraId="251A004D" w14:textId="7FD909F8" w:rsidR="0073482B" w:rsidRPr="00D42352" w:rsidRDefault="0073482B" w:rsidP="00D66D75">
      <w:pPr>
        <w:pStyle w:val="Normalwebb"/>
        <w:rPr>
          <w:rFonts w:ascii="Calibri" w:hAnsi="Calibri" w:cs="Calibri"/>
        </w:rPr>
      </w:pPr>
      <w:r w:rsidRPr="00D42352">
        <w:rPr>
          <w:rFonts w:ascii="Calibri" w:hAnsi="Calibri" w:cs="Calibri"/>
        </w:rPr>
        <w:t>Nästan samtidigt kom Kirjavakielen Athene och Cherry zur Rönneburg till kennel Zeldas. Båda hade väntat i Finland på att gränserna skulle öppnas. Cherry skrev historia genom att vara den första eurasiern som ställdes ut i Sverige.</w:t>
      </w:r>
      <w:r w:rsidR="00851F47">
        <w:rPr>
          <w:rFonts w:ascii="Calibri" w:hAnsi="Calibri" w:cs="Calibri"/>
        </w:rPr>
        <w:t xml:space="preserve"> </w:t>
      </w:r>
      <w:r w:rsidRPr="00D42352">
        <w:rPr>
          <w:rFonts w:ascii="Calibri" w:hAnsi="Calibri" w:cs="Calibri"/>
        </w:rPr>
        <w:t xml:space="preserve">(I Ransäter -94) Hon parades med Tuiskuviiman Sakari och hon födde den andra svenska kullen valpar i november 1994. Cherry och Athene följdes av tyska hanen Dino von der Eichenlohe och så småningom kom också Cherrys dotter Leoniitan Nathalie, båda till kennel Zeldas. </w:t>
      </w:r>
    </w:p>
    <w:p w14:paraId="718A52A7" w14:textId="77777777" w:rsidR="0073482B" w:rsidRPr="00D42352" w:rsidRDefault="0073482B" w:rsidP="00D66D75">
      <w:pPr>
        <w:pStyle w:val="Normalwebb"/>
        <w:rPr>
          <w:rFonts w:ascii="Calibri" w:hAnsi="Calibri" w:cs="Calibri"/>
        </w:rPr>
      </w:pPr>
      <w:r w:rsidRPr="00D42352">
        <w:rPr>
          <w:rFonts w:ascii="Calibri" w:hAnsi="Calibri" w:cs="Calibri"/>
        </w:rPr>
        <w:t xml:space="preserve">I juni 1995 föddes den tredje svenska kullen av Jonna med Dino som far. Cherry och Dino fick den fjärde kullen i augusti 1995. Nathalie och Alf vom Dreiländereck fick den femte kullen i november 1995. </w:t>
      </w:r>
    </w:p>
    <w:p w14:paraId="6291B1D9" w14:textId="77777777" w:rsidR="0073482B" w:rsidRPr="00D42352" w:rsidRDefault="0073482B" w:rsidP="00D66D75">
      <w:pPr>
        <w:pStyle w:val="Normalwebb"/>
        <w:rPr>
          <w:rFonts w:ascii="Calibri" w:hAnsi="Calibri" w:cs="Calibri"/>
        </w:rPr>
      </w:pPr>
      <w:r w:rsidRPr="00D42352">
        <w:rPr>
          <w:rFonts w:ascii="Calibri" w:hAnsi="Calibri" w:cs="Calibri"/>
        </w:rPr>
        <w:t xml:space="preserve">Jonnas dotter Hilma parades med den finska hanen Akela von Attendara och fick den sjätte kullen i mars 1996. I april föddes den sjunde kullen av Jonna och Zeldas Cranberry Cream. I juni föddes den åttonde kullen av Athene och Dino. </w:t>
      </w:r>
    </w:p>
    <w:p w14:paraId="0A60C24E" w14:textId="77777777" w:rsidR="0073482B" w:rsidRPr="00D42352" w:rsidRDefault="0073482B" w:rsidP="000124F5">
      <w:pPr>
        <w:pStyle w:val="Normalwebb"/>
        <w:rPr>
          <w:rFonts w:ascii="Calibri" w:hAnsi="Calibri" w:cs="Calibri"/>
        </w:rPr>
      </w:pPr>
      <w:r w:rsidRPr="00D42352">
        <w:rPr>
          <w:rFonts w:ascii="Calibri" w:hAnsi="Calibri" w:cs="Calibri"/>
        </w:rPr>
        <w:t>Från Finland kom samma år ännu en tik, Jonnas syster Jutta, till Sverige till Margareta Gustafsson-Eskner och en hane, Northernpride Tequila Sunrice, flyttade till kennel Kullhagas. Under 1996 flyttade familjen Schrimpf till Sverige med sina eurasier Elinka vom Rudenstein och Dasha vom Muhlenhof från Tyskland. Dom startade kennel Söskärs. Elinka fick den nionde kullen med Ajus vom Paulsberg i augusti samma sommar. Den tionde kullen och den sista under detta år var Nathalie och Dinos.Efter det har flera av hundarna fortsatt i aveln, samt deras avkommor och fler hundar har importerats. Efter en försiktig start kom aveln igång ordentligt efter ett par år.</w:t>
      </w:r>
    </w:p>
    <w:p w14:paraId="62DE3DE6" w14:textId="77777777" w:rsidR="000218EA" w:rsidRPr="00474010" w:rsidRDefault="000218EA" w:rsidP="00474010">
      <w:pPr>
        <w:pStyle w:val="Rubrik1"/>
      </w:pPr>
      <w:bookmarkStart w:id="3" w:name="_Toc40455848"/>
      <w:r w:rsidRPr="00474010">
        <w:lastRenderedPageBreak/>
        <w:t>Rasens population/avelsstruktur (SKK/Avelsdata)</w:t>
      </w:r>
      <w:bookmarkEnd w:id="3"/>
    </w:p>
    <w:p w14:paraId="3B90BB8F" w14:textId="4FB088DF" w:rsidR="004B757C" w:rsidRPr="00474010" w:rsidRDefault="00E46BB1" w:rsidP="004B757C">
      <w:r>
        <w:t xml:space="preserve"> </w:t>
      </w:r>
      <w:r w:rsidR="004B757C">
        <w:rPr>
          <w:b/>
          <w:noProof/>
          <w:sz w:val="36"/>
          <w:szCs w:val="36"/>
          <w:lang w:eastAsia="sv-SE"/>
        </w:rPr>
        <mc:AlternateContent>
          <mc:Choice Requires="wps">
            <w:drawing>
              <wp:anchor distT="0" distB="0" distL="114300" distR="114300" simplePos="0" relativeHeight="251663360" behindDoc="0" locked="0" layoutInCell="1" allowOverlap="1" wp14:anchorId="0B6C8419" wp14:editId="5D14753E">
                <wp:simplePos x="0" y="0"/>
                <wp:positionH relativeFrom="column">
                  <wp:posOffset>43180</wp:posOffset>
                </wp:positionH>
                <wp:positionV relativeFrom="paragraph">
                  <wp:posOffset>196850</wp:posOffset>
                </wp:positionV>
                <wp:extent cx="5667375" cy="638175"/>
                <wp:effectExtent l="19050" t="18415" r="19050" b="19685"/>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38175"/>
                        </a:xfrm>
                        <a:prstGeom prst="rect">
                          <a:avLst/>
                        </a:prstGeom>
                        <a:solidFill>
                          <a:srgbClr val="BFBFBF"/>
                        </a:solidFill>
                        <a:ln w="22225">
                          <a:solidFill>
                            <a:srgbClr val="006600"/>
                          </a:solidFill>
                          <a:miter lim="800000"/>
                          <a:headEnd/>
                          <a:tailEnd/>
                        </a:ln>
                      </wps:spPr>
                      <wps:txbx>
                        <w:txbxContent>
                          <w:p w14:paraId="7FF2D728" w14:textId="77777777" w:rsidR="00851F47" w:rsidRPr="00474010" w:rsidRDefault="00851F47" w:rsidP="004B757C">
                            <w:pPr>
                              <w:rPr>
                                <w:bCs/>
                                <w:iCs/>
                              </w:rPr>
                            </w:pPr>
                            <w:r w:rsidRPr="00474010">
                              <w:rPr>
                                <w:b/>
                                <w:i/>
                              </w:rPr>
                              <w:t>Verka för en låg andel nära släktskapsparningar för att därmed minska inavelsökningen i rasen samt medverka till att enskilda individer eller grupper av närbesläktade individer inte överutnyttjas i aveln.</w:t>
                            </w:r>
                            <w:r w:rsidRPr="00474010">
                              <w:rPr>
                                <w:bCs/>
                                <w:iCs/>
                              </w:rPr>
                              <w:t xml:space="preserve"> (SKKs avelspolicy)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C8419" id="Rektangel 8" o:spid="_x0000_s1027" style="position:absolute;margin-left:3.4pt;margin-top:15.5pt;width:446.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" fillcolor="#bfbfbf" strokecolor="#060" strokeweight="1.75pt">
                <v:textbox>
                  <w:txbxContent>
                    <w:p w14:paraId="7FF2D728" w14:textId="77777777" w:rsidR="00851F47" w:rsidRPr="00474010" w:rsidRDefault="00851F47" w:rsidP="004B757C">
                      <w:pPr>
                        <w:rPr>
                          <w:bCs/>
                          <w:iCs/>
                        </w:rPr>
                      </w:pPr>
                      <w:r w:rsidRPr="00474010">
                        <w:rPr>
                          <w:b/>
                          <w:i/>
                        </w:rPr>
                        <w:t>Verka för en låg andel nära släktskapsparningar för att därmed minska inavelsökningen i rasen samt medverka till att enskilda individer eller grupper av närbesläktade individer inte överutnyttjas i aveln.</w:t>
                      </w:r>
                      <w:r w:rsidRPr="00474010">
                        <w:rPr>
                          <w:bCs/>
                          <w:iCs/>
                        </w:rPr>
                        <w:t xml:space="preserve"> (SKKs avelspolicy)</w:t>
                      </w:r>
                    </w:p>
                  </w:txbxContent>
                </v:textbox>
              </v:rect>
            </w:pict>
          </mc:Fallback>
        </mc:AlternateContent>
      </w:r>
    </w:p>
    <w:p w14:paraId="3A7820FD" w14:textId="77777777" w:rsidR="004B757C" w:rsidRPr="001F5FB9" w:rsidRDefault="004B757C" w:rsidP="004B757C">
      <w:pPr>
        <w:rPr>
          <w:b/>
          <w:sz w:val="36"/>
          <w:szCs w:val="36"/>
        </w:rPr>
      </w:pPr>
    </w:p>
    <w:p w14:paraId="2D9651B1" w14:textId="77777777" w:rsidR="00D66D75" w:rsidRDefault="00D66D75" w:rsidP="00D66D75"/>
    <w:p w14:paraId="2A80F52E" w14:textId="206A1A08" w:rsidR="00474010" w:rsidRPr="0037132A" w:rsidRDefault="004B757C" w:rsidP="00D66D75">
      <w:pPr>
        <w:pStyle w:val="Rubrik3"/>
        <w:rPr>
          <w:i w:val="0"/>
          <w:iCs/>
          <w:sz w:val="26"/>
          <w:szCs w:val="26"/>
        </w:rPr>
      </w:pPr>
      <w:bookmarkStart w:id="4" w:name="_Toc40455849"/>
      <w:r w:rsidRPr="0037132A">
        <w:rPr>
          <w:i w:val="0"/>
          <w:iCs/>
          <w:sz w:val="26"/>
          <w:szCs w:val="26"/>
        </w:rPr>
        <w:t>Registrerade hundar 2012</w:t>
      </w:r>
      <w:r w:rsidR="00851F47">
        <w:rPr>
          <w:i w:val="0"/>
          <w:iCs/>
          <w:sz w:val="26"/>
          <w:szCs w:val="26"/>
        </w:rPr>
        <w:t xml:space="preserve"> </w:t>
      </w:r>
      <w:r w:rsidRPr="0037132A">
        <w:rPr>
          <w:i w:val="0"/>
          <w:iCs/>
          <w:sz w:val="26"/>
          <w:szCs w:val="26"/>
        </w:rPr>
        <w:t>-</w:t>
      </w:r>
      <w:r w:rsidR="00851F47">
        <w:rPr>
          <w:i w:val="0"/>
          <w:iCs/>
          <w:sz w:val="26"/>
          <w:szCs w:val="26"/>
        </w:rPr>
        <w:t xml:space="preserve"> </w:t>
      </w:r>
      <w:r w:rsidRPr="0037132A">
        <w:rPr>
          <w:i w:val="0"/>
          <w:iCs/>
          <w:sz w:val="26"/>
          <w:szCs w:val="26"/>
        </w:rPr>
        <w:t>2019</w:t>
      </w:r>
      <w:bookmarkEnd w:id="4"/>
    </w:p>
    <w:p w14:paraId="62021B52" w14:textId="77777777" w:rsidR="00474010" w:rsidRPr="00474010" w:rsidRDefault="00474010" w:rsidP="00474010"/>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FFDD"/>
        <w:tblLayout w:type="fixed"/>
        <w:tblCellMar>
          <w:top w:w="30" w:type="dxa"/>
          <w:left w:w="75" w:type="dxa"/>
          <w:bottom w:w="30" w:type="dxa"/>
          <w:right w:w="45" w:type="dxa"/>
        </w:tblCellMar>
        <w:tblLook w:val="04A0" w:firstRow="1" w:lastRow="0" w:firstColumn="1" w:lastColumn="0" w:noHBand="0" w:noVBand="1"/>
      </w:tblPr>
      <w:tblGrid>
        <w:gridCol w:w="1209"/>
        <w:gridCol w:w="474"/>
        <w:gridCol w:w="439"/>
        <w:gridCol w:w="505"/>
        <w:gridCol w:w="487"/>
        <w:gridCol w:w="425"/>
        <w:gridCol w:w="425"/>
        <w:gridCol w:w="446"/>
        <w:gridCol w:w="485"/>
        <w:gridCol w:w="487"/>
        <w:gridCol w:w="425"/>
        <w:gridCol w:w="567"/>
        <w:gridCol w:w="425"/>
        <w:gridCol w:w="567"/>
        <w:gridCol w:w="567"/>
        <w:gridCol w:w="426"/>
        <w:gridCol w:w="567"/>
        <w:gridCol w:w="496"/>
        <w:gridCol w:w="497"/>
      </w:tblGrid>
      <w:tr w:rsidR="009B3037" w:rsidRPr="00884FCA" w14:paraId="24D3A313" w14:textId="7D2115FF" w:rsidTr="009B3037">
        <w:tc>
          <w:tcPr>
            <w:tcW w:w="1209" w:type="dxa"/>
            <w:shd w:val="clear" w:color="auto" w:fill="FFFFFF"/>
            <w:noWrap/>
            <w:vAlign w:val="center"/>
            <w:hideMark/>
          </w:tcPr>
          <w:p w14:paraId="304AB2D0" w14:textId="77777777" w:rsidR="009B3037" w:rsidRPr="00884FCA" w:rsidRDefault="009B3037" w:rsidP="006558FD">
            <w:pPr>
              <w:jc w:val="right"/>
              <w:rPr>
                <w:color w:val="auto"/>
                <w:sz w:val="20"/>
                <w:szCs w:val="20"/>
              </w:rPr>
            </w:pPr>
            <w:r w:rsidRPr="00884FCA">
              <w:rPr>
                <w:color w:val="auto"/>
                <w:sz w:val="20"/>
                <w:szCs w:val="20"/>
              </w:rPr>
              <w:t>Antal reg/år </w:t>
            </w:r>
          </w:p>
        </w:tc>
        <w:tc>
          <w:tcPr>
            <w:tcW w:w="913" w:type="dxa"/>
            <w:gridSpan w:val="2"/>
            <w:shd w:val="clear" w:color="auto" w:fill="E0E0E0"/>
            <w:noWrap/>
            <w:vAlign w:val="center"/>
            <w:hideMark/>
          </w:tcPr>
          <w:p w14:paraId="3CBAABE1" w14:textId="77777777" w:rsidR="009B3037" w:rsidRPr="00884FCA" w:rsidRDefault="009B3037" w:rsidP="006558FD">
            <w:pPr>
              <w:jc w:val="center"/>
              <w:rPr>
                <w:color w:val="auto"/>
                <w:sz w:val="20"/>
                <w:szCs w:val="20"/>
              </w:rPr>
            </w:pPr>
            <w:r w:rsidRPr="00884FCA">
              <w:rPr>
                <w:color w:val="auto"/>
                <w:sz w:val="20"/>
                <w:szCs w:val="20"/>
              </w:rPr>
              <w:t>  2012</w:t>
            </w:r>
          </w:p>
        </w:tc>
        <w:tc>
          <w:tcPr>
            <w:tcW w:w="992" w:type="dxa"/>
            <w:gridSpan w:val="2"/>
            <w:shd w:val="clear" w:color="auto" w:fill="E0E0E0"/>
            <w:noWrap/>
            <w:vAlign w:val="center"/>
            <w:hideMark/>
          </w:tcPr>
          <w:p w14:paraId="6060BA2B" w14:textId="77777777" w:rsidR="009B3037" w:rsidRPr="00884FCA" w:rsidRDefault="009B3037" w:rsidP="006558FD">
            <w:pPr>
              <w:jc w:val="center"/>
              <w:rPr>
                <w:color w:val="auto"/>
                <w:sz w:val="20"/>
                <w:szCs w:val="20"/>
              </w:rPr>
            </w:pPr>
            <w:r w:rsidRPr="00884FCA">
              <w:rPr>
                <w:color w:val="auto"/>
                <w:sz w:val="20"/>
                <w:szCs w:val="20"/>
              </w:rPr>
              <w:t>  2013</w:t>
            </w:r>
          </w:p>
        </w:tc>
        <w:tc>
          <w:tcPr>
            <w:tcW w:w="850" w:type="dxa"/>
            <w:gridSpan w:val="2"/>
            <w:shd w:val="clear" w:color="auto" w:fill="E0E0E0"/>
            <w:noWrap/>
            <w:vAlign w:val="center"/>
            <w:hideMark/>
          </w:tcPr>
          <w:p w14:paraId="79D2DEE1" w14:textId="77777777" w:rsidR="009B3037" w:rsidRPr="00884FCA" w:rsidRDefault="009B3037" w:rsidP="006558FD">
            <w:pPr>
              <w:jc w:val="center"/>
              <w:rPr>
                <w:color w:val="auto"/>
                <w:sz w:val="20"/>
                <w:szCs w:val="20"/>
              </w:rPr>
            </w:pPr>
            <w:r w:rsidRPr="00884FCA">
              <w:rPr>
                <w:color w:val="auto"/>
                <w:sz w:val="20"/>
                <w:szCs w:val="20"/>
              </w:rPr>
              <w:t>  2014</w:t>
            </w:r>
          </w:p>
        </w:tc>
        <w:tc>
          <w:tcPr>
            <w:tcW w:w="931" w:type="dxa"/>
            <w:gridSpan w:val="2"/>
            <w:shd w:val="clear" w:color="auto" w:fill="E0E0E0"/>
            <w:noWrap/>
            <w:vAlign w:val="center"/>
            <w:hideMark/>
          </w:tcPr>
          <w:p w14:paraId="29BD6715" w14:textId="77777777" w:rsidR="009B3037" w:rsidRPr="00884FCA" w:rsidRDefault="009B3037" w:rsidP="006558FD">
            <w:pPr>
              <w:jc w:val="center"/>
              <w:rPr>
                <w:color w:val="auto"/>
                <w:sz w:val="20"/>
                <w:szCs w:val="20"/>
              </w:rPr>
            </w:pPr>
            <w:r w:rsidRPr="00884FCA">
              <w:rPr>
                <w:color w:val="auto"/>
                <w:sz w:val="20"/>
                <w:szCs w:val="20"/>
              </w:rPr>
              <w:t>  2015</w:t>
            </w:r>
          </w:p>
        </w:tc>
        <w:tc>
          <w:tcPr>
            <w:tcW w:w="912" w:type="dxa"/>
            <w:gridSpan w:val="2"/>
            <w:shd w:val="clear" w:color="auto" w:fill="E0E0E0"/>
            <w:noWrap/>
            <w:vAlign w:val="center"/>
            <w:hideMark/>
          </w:tcPr>
          <w:p w14:paraId="62286885" w14:textId="77777777" w:rsidR="009B3037" w:rsidRPr="00884FCA" w:rsidRDefault="009B3037" w:rsidP="006558FD">
            <w:pPr>
              <w:jc w:val="center"/>
              <w:rPr>
                <w:color w:val="auto"/>
                <w:sz w:val="20"/>
                <w:szCs w:val="20"/>
              </w:rPr>
            </w:pPr>
            <w:r w:rsidRPr="00884FCA">
              <w:rPr>
                <w:color w:val="auto"/>
                <w:sz w:val="20"/>
                <w:szCs w:val="20"/>
              </w:rPr>
              <w:t>  2016</w:t>
            </w:r>
          </w:p>
        </w:tc>
        <w:tc>
          <w:tcPr>
            <w:tcW w:w="992" w:type="dxa"/>
            <w:gridSpan w:val="2"/>
            <w:shd w:val="clear" w:color="auto" w:fill="E0E0E0"/>
            <w:noWrap/>
            <w:vAlign w:val="center"/>
            <w:hideMark/>
          </w:tcPr>
          <w:p w14:paraId="433E92A1" w14:textId="77777777" w:rsidR="009B3037" w:rsidRPr="00884FCA" w:rsidRDefault="009B3037" w:rsidP="006558FD">
            <w:pPr>
              <w:jc w:val="center"/>
              <w:rPr>
                <w:color w:val="auto"/>
                <w:sz w:val="20"/>
                <w:szCs w:val="20"/>
              </w:rPr>
            </w:pPr>
            <w:r w:rsidRPr="00884FCA">
              <w:rPr>
                <w:color w:val="auto"/>
                <w:sz w:val="20"/>
                <w:szCs w:val="20"/>
              </w:rPr>
              <w:t>  2017</w:t>
            </w:r>
          </w:p>
        </w:tc>
        <w:tc>
          <w:tcPr>
            <w:tcW w:w="1134" w:type="dxa"/>
            <w:gridSpan w:val="2"/>
            <w:shd w:val="clear" w:color="auto" w:fill="E0E0E0"/>
            <w:noWrap/>
            <w:vAlign w:val="center"/>
            <w:hideMark/>
          </w:tcPr>
          <w:p w14:paraId="528BFBEF" w14:textId="77777777" w:rsidR="009B3037" w:rsidRPr="00884FCA" w:rsidRDefault="009B3037" w:rsidP="006558FD">
            <w:pPr>
              <w:jc w:val="center"/>
              <w:rPr>
                <w:color w:val="auto"/>
                <w:sz w:val="20"/>
                <w:szCs w:val="20"/>
              </w:rPr>
            </w:pPr>
            <w:r w:rsidRPr="00884FCA">
              <w:rPr>
                <w:color w:val="auto"/>
                <w:sz w:val="20"/>
                <w:szCs w:val="20"/>
              </w:rPr>
              <w:t>  2018 </w:t>
            </w:r>
          </w:p>
        </w:tc>
        <w:tc>
          <w:tcPr>
            <w:tcW w:w="993" w:type="dxa"/>
            <w:gridSpan w:val="2"/>
            <w:shd w:val="clear" w:color="auto" w:fill="E0E0E0"/>
            <w:noWrap/>
            <w:vAlign w:val="center"/>
            <w:hideMark/>
          </w:tcPr>
          <w:p w14:paraId="5F4CEAAC" w14:textId="77777777" w:rsidR="009B3037" w:rsidRPr="00884FCA" w:rsidRDefault="009B3037" w:rsidP="006558FD">
            <w:pPr>
              <w:jc w:val="center"/>
              <w:rPr>
                <w:color w:val="auto"/>
                <w:sz w:val="20"/>
                <w:szCs w:val="20"/>
              </w:rPr>
            </w:pPr>
            <w:r w:rsidRPr="00884FCA">
              <w:rPr>
                <w:color w:val="auto"/>
                <w:sz w:val="20"/>
                <w:szCs w:val="20"/>
              </w:rPr>
              <w:t>  2019</w:t>
            </w:r>
          </w:p>
        </w:tc>
        <w:tc>
          <w:tcPr>
            <w:tcW w:w="993" w:type="dxa"/>
            <w:gridSpan w:val="2"/>
            <w:shd w:val="clear" w:color="auto" w:fill="E0E0E0"/>
          </w:tcPr>
          <w:p w14:paraId="7955E2DA" w14:textId="776F5680" w:rsidR="009B3037" w:rsidRPr="00884FCA" w:rsidRDefault="009B3037" w:rsidP="006558FD">
            <w:pPr>
              <w:jc w:val="center"/>
              <w:rPr>
                <w:color w:val="auto"/>
                <w:sz w:val="20"/>
                <w:szCs w:val="20"/>
              </w:rPr>
            </w:pPr>
            <w:r w:rsidRPr="00884FCA">
              <w:rPr>
                <w:color w:val="auto"/>
                <w:sz w:val="20"/>
                <w:szCs w:val="20"/>
              </w:rPr>
              <w:t>2020</w:t>
            </w:r>
          </w:p>
        </w:tc>
      </w:tr>
      <w:tr w:rsidR="00DC7C3F" w:rsidRPr="00884FCA" w14:paraId="69232DFE" w14:textId="6EECB1EA" w:rsidTr="009B3037">
        <w:tc>
          <w:tcPr>
            <w:tcW w:w="1209" w:type="dxa"/>
            <w:shd w:val="clear" w:color="auto" w:fill="E0E0E0"/>
            <w:noWrap/>
            <w:vAlign w:val="center"/>
            <w:hideMark/>
          </w:tcPr>
          <w:p w14:paraId="6623DA87" w14:textId="77777777" w:rsidR="009B3037" w:rsidRPr="00884FCA" w:rsidRDefault="009B3037" w:rsidP="006558FD">
            <w:pPr>
              <w:jc w:val="right"/>
              <w:rPr>
                <w:color w:val="auto"/>
                <w:sz w:val="20"/>
                <w:szCs w:val="20"/>
              </w:rPr>
            </w:pPr>
            <w:r w:rsidRPr="00884FCA">
              <w:rPr>
                <w:color w:val="auto"/>
                <w:sz w:val="20"/>
                <w:szCs w:val="20"/>
              </w:rPr>
              <w:t>Tikar (varav importer)  </w:t>
            </w:r>
          </w:p>
        </w:tc>
        <w:tc>
          <w:tcPr>
            <w:tcW w:w="474" w:type="dxa"/>
            <w:shd w:val="clear" w:color="auto" w:fill="auto"/>
            <w:noWrap/>
            <w:vAlign w:val="center"/>
          </w:tcPr>
          <w:p w14:paraId="088369F4" w14:textId="77777777" w:rsidR="009B3037" w:rsidRPr="00884FCA" w:rsidRDefault="009B3037" w:rsidP="006558FD">
            <w:pPr>
              <w:jc w:val="center"/>
              <w:rPr>
                <w:color w:val="auto"/>
                <w:sz w:val="20"/>
                <w:szCs w:val="20"/>
              </w:rPr>
            </w:pPr>
            <w:r w:rsidRPr="00884FCA">
              <w:rPr>
                <w:color w:val="auto"/>
                <w:sz w:val="20"/>
                <w:szCs w:val="20"/>
              </w:rPr>
              <w:t>107</w:t>
            </w:r>
          </w:p>
        </w:tc>
        <w:tc>
          <w:tcPr>
            <w:tcW w:w="439" w:type="dxa"/>
            <w:shd w:val="clear" w:color="auto" w:fill="auto"/>
            <w:noWrap/>
            <w:vAlign w:val="center"/>
          </w:tcPr>
          <w:p w14:paraId="34846140" w14:textId="77777777" w:rsidR="009B3037" w:rsidRPr="00884FCA" w:rsidRDefault="009B3037" w:rsidP="006558FD">
            <w:pPr>
              <w:jc w:val="center"/>
              <w:rPr>
                <w:color w:val="auto"/>
                <w:sz w:val="20"/>
                <w:szCs w:val="20"/>
              </w:rPr>
            </w:pPr>
            <w:r w:rsidRPr="00884FCA">
              <w:rPr>
                <w:color w:val="auto"/>
                <w:sz w:val="20"/>
                <w:szCs w:val="20"/>
              </w:rPr>
              <w:t>(3)</w:t>
            </w:r>
          </w:p>
        </w:tc>
        <w:tc>
          <w:tcPr>
            <w:tcW w:w="505" w:type="dxa"/>
            <w:shd w:val="clear" w:color="auto" w:fill="auto"/>
            <w:noWrap/>
            <w:vAlign w:val="center"/>
          </w:tcPr>
          <w:p w14:paraId="5593A326" w14:textId="77777777" w:rsidR="009B3037" w:rsidRPr="00884FCA" w:rsidRDefault="009B3037" w:rsidP="006558FD">
            <w:pPr>
              <w:jc w:val="center"/>
              <w:rPr>
                <w:color w:val="auto"/>
                <w:sz w:val="20"/>
                <w:szCs w:val="20"/>
              </w:rPr>
            </w:pPr>
            <w:r w:rsidRPr="00884FCA">
              <w:rPr>
                <w:color w:val="auto"/>
                <w:sz w:val="20"/>
                <w:szCs w:val="20"/>
              </w:rPr>
              <w:t>125</w:t>
            </w:r>
          </w:p>
        </w:tc>
        <w:tc>
          <w:tcPr>
            <w:tcW w:w="487" w:type="dxa"/>
            <w:shd w:val="clear" w:color="auto" w:fill="auto"/>
            <w:noWrap/>
            <w:vAlign w:val="center"/>
          </w:tcPr>
          <w:p w14:paraId="1BE6CCE9" w14:textId="77777777" w:rsidR="009B3037" w:rsidRPr="00884FCA" w:rsidRDefault="009B3037" w:rsidP="006558FD">
            <w:pPr>
              <w:jc w:val="center"/>
              <w:rPr>
                <w:color w:val="auto"/>
                <w:sz w:val="20"/>
                <w:szCs w:val="20"/>
              </w:rPr>
            </w:pPr>
            <w:r w:rsidRPr="00884FCA">
              <w:rPr>
                <w:color w:val="auto"/>
                <w:sz w:val="20"/>
                <w:szCs w:val="20"/>
              </w:rPr>
              <w:t>(6)</w:t>
            </w:r>
          </w:p>
        </w:tc>
        <w:tc>
          <w:tcPr>
            <w:tcW w:w="425" w:type="dxa"/>
            <w:shd w:val="clear" w:color="auto" w:fill="auto"/>
            <w:noWrap/>
            <w:vAlign w:val="center"/>
          </w:tcPr>
          <w:p w14:paraId="004FD3E6" w14:textId="77777777" w:rsidR="009B3037" w:rsidRPr="00884FCA" w:rsidRDefault="009B3037" w:rsidP="006558FD">
            <w:pPr>
              <w:jc w:val="center"/>
              <w:rPr>
                <w:color w:val="auto"/>
                <w:sz w:val="20"/>
                <w:szCs w:val="20"/>
              </w:rPr>
            </w:pPr>
            <w:r w:rsidRPr="00884FCA">
              <w:rPr>
                <w:color w:val="auto"/>
                <w:sz w:val="20"/>
                <w:szCs w:val="20"/>
              </w:rPr>
              <w:t>99</w:t>
            </w:r>
          </w:p>
        </w:tc>
        <w:tc>
          <w:tcPr>
            <w:tcW w:w="425" w:type="dxa"/>
            <w:shd w:val="clear" w:color="auto" w:fill="auto"/>
            <w:noWrap/>
            <w:vAlign w:val="center"/>
          </w:tcPr>
          <w:p w14:paraId="1180DC73" w14:textId="77777777" w:rsidR="009B3037" w:rsidRPr="00884FCA" w:rsidRDefault="009B3037" w:rsidP="006558FD">
            <w:pPr>
              <w:jc w:val="center"/>
              <w:rPr>
                <w:color w:val="auto"/>
                <w:sz w:val="20"/>
                <w:szCs w:val="20"/>
              </w:rPr>
            </w:pPr>
            <w:r w:rsidRPr="00884FCA">
              <w:rPr>
                <w:color w:val="auto"/>
                <w:sz w:val="20"/>
                <w:szCs w:val="20"/>
              </w:rPr>
              <w:t>(4)</w:t>
            </w:r>
          </w:p>
        </w:tc>
        <w:tc>
          <w:tcPr>
            <w:tcW w:w="446" w:type="dxa"/>
            <w:shd w:val="clear" w:color="auto" w:fill="auto"/>
            <w:noWrap/>
            <w:vAlign w:val="center"/>
          </w:tcPr>
          <w:p w14:paraId="1795DC9B" w14:textId="77777777" w:rsidR="009B3037" w:rsidRPr="00884FCA" w:rsidRDefault="009B3037" w:rsidP="006558FD">
            <w:pPr>
              <w:jc w:val="center"/>
              <w:rPr>
                <w:color w:val="auto"/>
                <w:sz w:val="20"/>
                <w:szCs w:val="20"/>
              </w:rPr>
            </w:pPr>
            <w:r w:rsidRPr="00884FCA">
              <w:rPr>
                <w:color w:val="auto"/>
                <w:sz w:val="20"/>
                <w:szCs w:val="20"/>
              </w:rPr>
              <w:t>98</w:t>
            </w:r>
          </w:p>
        </w:tc>
        <w:tc>
          <w:tcPr>
            <w:tcW w:w="485" w:type="dxa"/>
            <w:shd w:val="clear" w:color="auto" w:fill="auto"/>
            <w:noWrap/>
            <w:vAlign w:val="center"/>
          </w:tcPr>
          <w:p w14:paraId="6B3CEA53" w14:textId="77777777" w:rsidR="009B3037" w:rsidRPr="00884FCA" w:rsidRDefault="009B3037" w:rsidP="006558FD">
            <w:pPr>
              <w:jc w:val="center"/>
              <w:rPr>
                <w:color w:val="auto"/>
                <w:sz w:val="20"/>
                <w:szCs w:val="20"/>
              </w:rPr>
            </w:pPr>
            <w:r w:rsidRPr="00884FCA">
              <w:rPr>
                <w:color w:val="auto"/>
                <w:sz w:val="20"/>
                <w:szCs w:val="20"/>
              </w:rPr>
              <w:t>(2)</w:t>
            </w:r>
          </w:p>
        </w:tc>
        <w:tc>
          <w:tcPr>
            <w:tcW w:w="487" w:type="dxa"/>
            <w:shd w:val="clear" w:color="auto" w:fill="auto"/>
            <w:noWrap/>
            <w:vAlign w:val="center"/>
          </w:tcPr>
          <w:p w14:paraId="1AF65125" w14:textId="77777777" w:rsidR="009B3037" w:rsidRPr="00884FCA" w:rsidRDefault="009B3037" w:rsidP="006558FD">
            <w:pPr>
              <w:jc w:val="center"/>
              <w:rPr>
                <w:color w:val="auto"/>
                <w:sz w:val="20"/>
                <w:szCs w:val="20"/>
              </w:rPr>
            </w:pPr>
            <w:r w:rsidRPr="00884FCA">
              <w:rPr>
                <w:color w:val="auto"/>
                <w:sz w:val="20"/>
                <w:szCs w:val="20"/>
              </w:rPr>
              <w:t>100</w:t>
            </w:r>
          </w:p>
        </w:tc>
        <w:tc>
          <w:tcPr>
            <w:tcW w:w="425" w:type="dxa"/>
            <w:shd w:val="clear" w:color="auto" w:fill="auto"/>
            <w:noWrap/>
            <w:vAlign w:val="center"/>
          </w:tcPr>
          <w:p w14:paraId="7693C025" w14:textId="77777777" w:rsidR="009B3037" w:rsidRPr="00884FCA" w:rsidRDefault="009B3037" w:rsidP="006558FD">
            <w:pPr>
              <w:jc w:val="center"/>
              <w:rPr>
                <w:color w:val="auto"/>
                <w:sz w:val="20"/>
                <w:szCs w:val="20"/>
              </w:rPr>
            </w:pPr>
            <w:r w:rsidRPr="00884FCA">
              <w:rPr>
                <w:color w:val="auto"/>
                <w:sz w:val="20"/>
                <w:szCs w:val="20"/>
              </w:rPr>
              <w:t>(5)</w:t>
            </w:r>
          </w:p>
        </w:tc>
        <w:tc>
          <w:tcPr>
            <w:tcW w:w="567" w:type="dxa"/>
            <w:shd w:val="clear" w:color="auto" w:fill="auto"/>
            <w:noWrap/>
            <w:vAlign w:val="center"/>
          </w:tcPr>
          <w:p w14:paraId="1D3F4521" w14:textId="77777777" w:rsidR="009B3037" w:rsidRPr="00884FCA" w:rsidRDefault="009B3037" w:rsidP="006558FD">
            <w:pPr>
              <w:jc w:val="center"/>
              <w:rPr>
                <w:color w:val="auto"/>
                <w:sz w:val="20"/>
                <w:szCs w:val="20"/>
              </w:rPr>
            </w:pPr>
            <w:r w:rsidRPr="00884FCA">
              <w:rPr>
                <w:color w:val="auto"/>
                <w:sz w:val="20"/>
                <w:szCs w:val="20"/>
              </w:rPr>
              <w:t>124</w:t>
            </w:r>
          </w:p>
        </w:tc>
        <w:tc>
          <w:tcPr>
            <w:tcW w:w="425" w:type="dxa"/>
            <w:shd w:val="clear" w:color="auto" w:fill="auto"/>
            <w:noWrap/>
            <w:vAlign w:val="center"/>
          </w:tcPr>
          <w:p w14:paraId="1F4BB5DE" w14:textId="77777777" w:rsidR="009B3037" w:rsidRPr="00884FCA" w:rsidRDefault="009B3037" w:rsidP="006558FD">
            <w:pPr>
              <w:jc w:val="center"/>
              <w:rPr>
                <w:color w:val="auto"/>
                <w:sz w:val="20"/>
                <w:szCs w:val="20"/>
              </w:rPr>
            </w:pPr>
            <w:r w:rsidRPr="00884FCA">
              <w:rPr>
                <w:color w:val="auto"/>
                <w:sz w:val="20"/>
                <w:szCs w:val="20"/>
              </w:rPr>
              <w:t>(7)</w:t>
            </w:r>
          </w:p>
        </w:tc>
        <w:tc>
          <w:tcPr>
            <w:tcW w:w="567" w:type="dxa"/>
            <w:shd w:val="clear" w:color="auto" w:fill="auto"/>
            <w:noWrap/>
            <w:vAlign w:val="center"/>
          </w:tcPr>
          <w:p w14:paraId="368CC5F0" w14:textId="77777777" w:rsidR="009B3037" w:rsidRPr="00884FCA" w:rsidRDefault="009B3037" w:rsidP="006558FD">
            <w:pPr>
              <w:jc w:val="center"/>
              <w:rPr>
                <w:color w:val="auto"/>
                <w:sz w:val="20"/>
                <w:szCs w:val="20"/>
              </w:rPr>
            </w:pPr>
            <w:r w:rsidRPr="00884FCA">
              <w:rPr>
                <w:color w:val="auto"/>
                <w:sz w:val="20"/>
                <w:szCs w:val="20"/>
              </w:rPr>
              <w:t>98</w:t>
            </w:r>
          </w:p>
        </w:tc>
        <w:tc>
          <w:tcPr>
            <w:tcW w:w="567" w:type="dxa"/>
            <w:shd w:val="clear" w:color="auto" w:fill="auto"/>
            <w:noWrap/>
            <w:vAlign w:val="center"/>
          </w:tcPr>
          <w:p w14:paraId="51925C2E" w14:textId="77777777" w:rsidR="009B3037" w:rsidRPr="00884FCA" w:rsidRDefault="009B3037" w:rsidP="006558FD">
            <w:pPr>
              <w:jc w:val="center"/>
              <w:rPr>
                <w:color w:val="auto"/>
                <w:sz w:val="20"/>
                <w:szCs w:val="20"/>
              </w:rPr>
            </w:pPr>
            <w:r w:rsidRPr="00884FCA">
              <w:rPr>
                <w:color w:val="auto"/>
                <w:sz w:val="20"/>
                <w:szCs w:val="20"/>
              </w:rPr>
              <w:t>(6)</w:t>
            </w:r>
          </w:p>
        </w:tc>
        <w:tc>
          <w:tcPr>
            <w:tcW w:w="426" w:type="dxa"/>
            <w:shd w:val="clear" w:color="auto" w:fill="auto"/>
            <w:noWrap/>
            <w:vAlign w:val="center"/>
          </w:tcPr>
          <w:p w14:paraId="76E7424D" w14:textId="77777777" w:rsidR="009B3037" w:rsidRPr="00884FCA" w:rsidRDefault="009B3037" w:rsidP="006558FD">
            <w:pPr>
              <w:jc w:val="center"/>
              <w:rPr>
                <w:color w:val="auto"/>
                <w:sz w:val="20"/>
                <w:szCs w:val="20"/>
              </w:rPr>
            </w:pPr>
            <w:r w:rsidRPr="00884FCA">
              <w:rPr>
                <w:color w:val="auto"/>
                <w:sz w:val="20"/>
                <w:szCs w:val="20"/>
              </w:rPr>
              <w:t>113</w:t>
            </w:r>
          </w:p>
        </w:tc>
        <w:tc>
          <w:tcPr>
            <w:tcW w:w="567" w:type="dxa"/>
            <w:shd w:val="clear" w:color="auto" w:fill="auto"/>
            <w:noWrap/>
            <w:vAlign w:val="center"/>
          </w:tcPr>
          <w:p w14:paraId="20E76BE7" w14:textId="77777777" w:rsidR="009B3037" w:rsidRPr="00884FCA" w:rsidRDefault="009B3037" w:rsidP="006558FD">
            <w:pPr>
              <w:jc w:val="center"/>
              <w:rPr>
                <w:color w:val="auto"/>
                <w:sz w:val="20"/>
                <w:szCs w:val="20"/>
              </w:rPr>
            </w:pPr>
            <w:r w:rsidRPr="00884FCA">
              <w:rPr>
                <w:color w:val="auto"/>
                <w:sz w:val="20"/>
                <w:szCs w:val="20"/>
              </w:rPr>
              <w:t>(7)</w:t>
            </w:r>
          </w:p>
        </w:tc>
        <w:tc>
          <w:tcPr>
            <w:tcW w:w="496" w:type="dxa"/>
            <w:vAlign w:val="center"/>
          </w:tcPr>
          <w:p w14:paraId="73DA96B8" w14:textId="47397340" w:rsidR="009B3037" w:rsidRPr="00884FCA" w:rsidRDefault="00884FCA" w:rsidP="006558FD">
            <w:pPr>
              <w:jc w:val="center"/>
              <w:rPr>
                <w:color w:val="auto"/>
                <w:sz w:val="20"/>
                <w:szCs w:val="20"/>
              </w:rPr>
            </w:pPr>
            <w:r w:rsidRPr="00884FCA">
              <w:rPr>
                <w:color w:val="auto"/>
                <w:sz w:val="20"/>
                <w:szCs w:val="20"/>
              </w:rPr>
              <w:t>139</w:t>
            </w:r>
          </w:p>
        </w:tc>
        <w:tc>
          <w:tcPr>
            <w:tcW w:w="497" w:type="dxa"/>
            <w:vAlign w:val="center"/>
          </w:tcPr>
          <w:p w14:paraId="09724D6E" w14:textId="4CCE848E" w:rsidR="009B3037" w:rsidRPr="00884FCA" w:rsidRDefault="00884FCA" w:rsidP="00884FCA">
            <w:pPr>
              <w:rPr>
                <w:color w:val="auto"/>
                <w:sz w:val="20"/>
                <w:szCs w:val="20"/>
              </w:rPr>
            </w:pPr>
            <w:r w:rsidRPr="00884FCA">
              <w:rPr>
                <w:color w:val="auto"/>
                <w:sz w:val="20"/>
                <w:szCs w:val="20"/>
              </w:rPr>
              <w:t>(2)</w:t>
            </w:r>
          </w:p>
        </w:tc>
      </w:tr>
      <w:tr w:rsidR="009B3037" w:rsidRPr="00884FCA" w14:paraId="6FD403B6" w14:textId="01112C56" w:rsidTr="009B3037">
        <w:tc>
          <w:tcPr>
            <w:tcW w:w="1209" w:type="dxa"/>
            <w:shd w:val="clear" w:color="auto" w:fill="E0E0E0"/>
            <w:noWrap/>
            <w:vAlign w:val="center"/>
            <w:hideMark/>
          </w:tcPr>
          <w:p w14:paraId="05A86881" w14:textId="77777777" w:rsidR="009B3037" w:rsidRPr="00884FCA" w:rsidRDefault="009B3037" w:rsidP="006558FD">
            <w:pPr>
              <w:jc w:val="right"/>
              <w:rPr>
                <w:color w:val="auto"/>
                <w:sz w:val="20"/>
                <w:szCs w:val="20"/>
              </w:rPr>
            </w:pPr>
            <w:r w:rsidRPr="00884FCA">
              <w:rPr>
                <w:color w:val="auto"/>
                <w:sz w:val="20"/>
                <w:szCs w:val="20"/>
              </w:rPr>
              <w:t>Hanar (varav importer)  </w:t>
            </w:r>
          </w:p>
        </w:tc>
        <w:tc>
          <w:tcPr>
            <w:tcW w:w="474" w:type="dxa"/>
            <w:shd w:val="clear" w:color="auto" w:fill="auto"/>
            <w:noWrap/>
            <w:vAlign w:val="center"/>
            <w:hideMark/>
          </w:tcPr>
          <w:p w14:paraId="28BDE0AD" w14:textId="77777777" w:rsidR="009B3037" w:rsidRPr="00884FCA" w:rsidRDefault="009B3037" w:rsidP="006558FD">
            <w:pPr>
              <w:jc w:val="center"/>
              <w:rPr>
                <w:color w:val="auto"/>
                <w:sz w:val="20"/>
                <w:szCs w:val="20"/>
              </w:rPr>
            </w:pPr>
            <w:r w:rsidRPr="00884FCA">
              <w:rPr>
                <w:color w:val="auto"/>
                <w:sz w:val="20"/>
                <w:szCs w:val="20"/>
              </w:rPr>
              <w:t>111</w:t>
            </w:r>
          </w:p>
          <w:p w14:paraId="17610F16" w14:textId="77777777" w:rsidR="009B3037" w:rsidRPr="00884FCA" w:rsidRDefault="009B3037" w:rsidP="006558FD">
            <w:pPr>
              <w:jc w:val="center"/>
              <w:rPr>
                <w:color w:val="auto"/>
                <w:sz w:val="20"/>
                <w:szCs w:val="20"/>
              </w:rPr>
            </w:pPr>
          </w:p>
        </w:tc>
        <w:tc>
          <w:tcPr>
            <w:tcW w:w="439" w:type="dxa"/>
            <w:shd w:val="clear" w:color="auto" w:fill="auto"/>
            <w:noWrap/>
            <w:vAlign w:val="center"/>
            <w:hideMark/>
          </w:tcPr>
          <w:p w14:paraId="018C885A" w14:textId="77777777" w:rsidR="009B3037" w:rsidRPr="00884FCA" w:rsidRDefault="009B3037" w:rsidP="006558FD">
            <w:pPr>
              <w:jc w:val="center"/>
              <w:rPr>
                <w:color w:val="auto"/>
                <w:sz w:val="20"/>
                <w:szCs w:val="20"/>
              </w:rPr>
            </w:pPr>
            <w:r w:rsidRPr="00884FCA">
              <w:rPr>
                <w:color w:val="auto"/>
                <w:sz w:val="20"/>
                <w:szCs w:val="20"/>
              </w:rPr>
              <w:t>(4)</w:t>
            </w:r>
          </w:p>
        </w:tc>
        <w:tc>
          <w:tcPr>
            <w:tcW w:w="505" w:type="dxa"/>
            <w:shd w:val="clear" w:color="auto" w:fill="auto"/>
            <w:noWrap/>
            <w:vAlign w:val="center"/>
            <w:hideMark/>
          </w:tcPr>
          <w:p w14:paraId="07579182" w14:textId="77777777" w:rsidR="009B3037" w:rsidRPr="00884FCA" w:rsidRDefault="009B3037" w:rsidP="006558FD">
            <w:pPr>
              <w:jc w:val="center"/>
              <w:rPr>
                <w:color w:val="auto"/>
                <w:sz w:val="20"/>
                <w:szCs w:val="20"/>
              </w:rPr>
            </w:pPr>
            <w:r w:rsidRPr="00884FCA">
              <w:rPr>
                <w:color w:val="auto"/>
                <w:sz w:val="20"/>
                <w:szCs w:val="20"/>
              </w:rPr>
              <w:t>114</w:t>
            </w:r>
          </w:p>
        </w:tc>
        <w:tc>
          <w:tcPr>
            <w:tcW w:w="487" w:type="dxa"/>
            <w:shd w:val="clear" w:color="auto" w:fill="auto"/>
            <w:noWrap/>
            <w:vAlign w:val="center"/>
          </w:tcPr>
          <w:p w14:paraId="4575CD2B" w14:textId="77777777" w:rsidR="009B3037" w:rsidRPr="00884FCA" w:rsidRDefault="009B3037" w:rsidP="006558FD">
            <w:pPr>
              <w:jc w:val="center"/>
              <w:rPr>
                <w:color w:val="auto"/>
                <w:sz w:val="20"/>
                <w:szCs w:val="20"/>
              </w:rPr>
            </w:pPr>
            <w:r w:rsidRPr="00884FCA">
              <w:rPr>
                <w:color w:val="auto"/>
                <w:sz w:val="20"/>
                <w:szCs w:val="20"/>
              </w:rPr>
              <w:t>(4)</w:t>
            </w:r>
          </w:p>
        </w:tc>
        <w:tc>
          <w:tcPr>
            <w:tcW w:w="425" w:type="dxa"/>
            <w:shd w:val="clear" w:color="auto" w:fill="auto"/>
            <w:noWrap/>
            <w:vAlign w:val="center"/>
          </w:tcPr>
          <w:p w14:paraId="534CBEA7" w14:textId="77777777" w:rsidR="009B3037" w:rsidRPr="00884FCA" w:rsidRDefault="009B3037" w:rsidP="006558FD">
            <w:pPr>
              <w:jc w:val="center"/>
              <w:rPr>
                <w:color w:val="auto"/>
                <w:sz w:val="20"/>
                <w:szCs w:val="20"/>
              </w:rPr>
            </w:pPr>
            <w:r w:rsidRPr="00884FCA">
              <w:rPr>
                <w:color w:val="auto"/>
                <w:sz w:val="20"/>
                <w:szCs w:val="20"/>
              </w:rPr>
              <w:t>92</w:t>
            </w:r>
          </w:p>
        </w:tc>
        <w:tc>
          <w:tcPr>
            <w:tcW w:w="425" w:type="dxa"/>
            <w:shd w:val="clear" w:color="auto" w:fill="auto"/>
            <w:noWrap/>
            <w:vAlign w:val="center"/>
          </w:tcPr>
          <w:p w14:paraId="423AEE86" w14:textId="77777777" w:rsidR="009B3037" w:rsidRPr="00884FCA" w:rsidRDefault="009B3037" w:rsidP="006558FD">
            <w:pPr>
              <w:jc w:val="center"/>
              <w:rPr>
                <w:color w:val="auto"/>
                <w:sz w:val="20"/>
                <w:szCs w:val="20"/>
              </w:rPr>
            </w:pPr>
            <w:r w:rsidRPr="00884FCA">
              <w:rPr>
                <w:color w:val="auto"/>
                <w:sz w:val="20"/>
                <w:szCs w:val="20"/>
              </w:rPr>
              <w:t>(1)</w:t>
            </w:r>
          </w:p>
        </w:tc>
        <w:tc>
          <w:tcPr>
            <w:tcW w:w="446" w:type="dxa"/>
            <w:shd w:val="clear" w:color="auto" w:fill="auto"/>
            <w:noWrap/>
            <w:vAlign w:val="center"/>
          </w:tcPr>
          <w:p w14:paraId="69DD6D0F" w14:textId="77777777" w:rsidR="009B3037" w:rsidRPr="00884FCA" w:rsidRDefault="009B3037" w:rsidP="006558FD">
            <w:pPr>
              <w:jc w:val="center"/>
              <w:rPr>
                <w:color w:val="auto"/>
                <w:sz w:val="20"/>
                <w:szCs w:val="20"/>
              </w:rPr>
            </w:pPr>
            <w:r w:rsidRPr="00884FCA">
              <w:rPr>
                <w:color w:val="auto"/>
                <w:sz w:val="20"/>
                <w:szCs w:val="20"/>
              </w:rPr>
              <w:t>86</w:t>
            </w:r>
          </w:p>
        </w:tc>
        <w:tc>
          <w:tcPr>
            <w:tcW w:w="485" w:type="dxa"/>
            <w:shd w:val="clear" w:color="auto" w:fill="auto"/>
            <w:noWrap/>
            <w:vAlign w:val="center"/>
          </w:tcPr>
          <w:p w14:paraId="6EADC53E" w14:textId="77777777" w:rsidR="009B3037" w:rsidRPr="00884FCA" w:rsidRDefault="009B3037" w:rsidP="006558FD">
            <w:pPr>
              <w:jc w:val="center"/>
              <w:rPr>
                <w:color w:val="auto"/>
                <w:sz w:val="20"/>
                <w:szCs w:val="20"/>
              </w:rPr>
            </w:pPr>
            <w:r w:rsidRPr="00884FCA">
              <w:rPr>
                <w:color w:val="auto"/>
                <w:sz w:val="20"/>
                <w:szCs w:val="20"/>
              </w:rPr>
              <w:t>(1)</w:t>
            </w:r>
          </w:p>
        </w:tc>
        <w:tc>
          <w:tcPr>
            <w:tcW w:w="487" w:type="dxa"/>
            <w:shd w:val="clear" w:color="auto" w:fill="auto"/>
            <w:noWrap/>
            <w:vAlign w:val="center"/>
          </w:tcPr>
          <w:p w14:paraId="1B74D1D6" w14:textId="77777777" w:rsidR="009B3037" w:rsidRPr="00884FCA" w:rsidRDefault="009B3037" w:rsidP="006558FD">
            <w:pPr>
              <w:jc w:val="center"/>
              <w:rPr>
                <w:color w:val="auto"/>
                <w:sz w:val="20"/>
                <w:szCs w:val="20"/>
              </w:rPr>
            </w:pPr>
            <w:r w:rsidRPr="00884FCA">
              <w:rPr>
                <w:color w:val="auto"/>
                <w:sz w:val="20"/>
                <w:szCs w:val="20"/>
              </w:rPr>
              <w:t>95</w:t>
            </w:r>
          </w:p>
        </w:tc>
        <w:tc>
          <w:tcPr>
            <w:tcW w:w="425" w:type="dxa"/>
            <w:shd w:val="clear" w:color="auto" w:fill="auto"/>
            <w:noWrap/>
            <w:vAlign w:val="center"/>
          </w:tcPr>
          <w:p w14:paraId="6BA2D163" w14:textId="77777777" w:rsidR="009B3037" w:rsidRPr="00884FCA" w:rsidRDefault="009B3037" w:rsidP="006558FD">
            <w:pPr>
              <w:jc w:val="center"/>
              <w:rPr>
                <w:color w:val="auto"/>
                <w:sz w:val="20"/>
                <w:szCs w:val="20"/>
              </w:rPr>
            </w:pPr>
            <w:r w:rsidRPr="00884FCA">
              <w:rPr>
                <w:color w:val="auto"/>
                <w:sz w:val="20"/>
                <w:szCs w:val="20"/>
              </w:rPr>
              <w:t>(3)</w:t>
            </w:r>
          </w:p>
        </w:tc>
        <w:tc>
          <w:tcPr>
            <w:tcW w:w="567" w:type="dxa"/>
            <w:shd w:val="clear" w:color="auto" w:fill="auto"/>
            <w:noWrap/>
            <w:vAlign w:val="center"/>
          </w:tcPr>
          <w:p w14:paraId="6047AA37" w14:textId="77777777" w:rsidR="009B3037" w:rsidRPr="00884FCA" w:rsidRDefault="009B3037" w:rsidP="006558FD">
            <w:pPr>
              <w:jc w:val="center"/>
              <w:rPr>
                <w:color w:val="auto"/>
                <w:sz w:val="20"/>
                <w:szCs w:val="20"/>
              </w:rPr>
            </w:pPr>
            <w:r w:rsidRPr="00884FCA">
              <w:rPr>
                <w:color w:val="auto"/>
                <w:sz w:val="20"/>
                <w:szCs w:val="20"/>
              </w:rPr>
              <w:t>112</w:t>
            </w:r>
          </w:p>
        </w:tc>
        <w:tc>
          <w:tcPr>
            <w:tcW w:w="425" w:type="dxa"/>
            <w:shd w:val="clear" w:color="auto" w:fill="auto"/>
            <w:noWrap/>
            <w:vAlign w:val="center"/>
          </w:tcPr>
          <w:p w14:paraId="3859E582" w14:textId="77777777" w:rsidR="009B3037" w:rsidRPr="00884FCA" w:rsidRDefault="009B3037" w:rsidP="006558FD">
            <w:pPr>
              <w:jc w:val="center"/>
              <w:rPr>
                <w:color w:val="auto"/>
                <w:sz w:val="20"/>
                <w:szCs w:val="20"/>
              </w:rPr>
            </w:pPr>
            <w:r w:rsidRPr="00884FCA">
              <w:rPr>
                <w:color w:val="auto"/>
                <w:sz w:val="20"/>
                <w:szCs w:val="20"/>
              </w:rPr>
              <w:t>(1)</w:t>
            </w:r>
          </w:p>
        </w:tc>
        <w:tc>
          <w:tcPr>
            <w:tcW w:w="567" w:type="dxa"/>
            <w:shd w:val="clear" w:color="auto" w:fill="auto"/>
            <w:noWrap/>
            <w:vAlign w:val="center"/>
          </w:tcPr>
          <w:p w14:paraId="6BC68AC9" w14:textId="77777777" w:rsidR="009B3037" w:rsidRPr="00884FCA" w:rsidRDefault="009B3037" w:rsidP="006558FD">
            <w:pPr>
              <w:jc w:val="center"/>
              <w:rPr>
                <w:color w:val="auto"/>
                <w:sz w:val="20"/>
                <w:szCs w:val="20"/>
              </w:rPr>
            </w:pPr>
            <w:r w:rsidRPr="00884FCA">
              <w:rPr>
                <w:color w:val="auto"/>
                <w:sz w:val="20"/>
                <w:szCs w:val="20"/>
              </w:rPr>
              <w:t>102</w:t>
            </w:r>
          </w:p>
        </w:tc>
        <w:tc>
          <w:tcPr>
            <w:tcW w:w="567" w:type="dxa"/>
            <w:shd w:val="clear" w:color="auto" w:fill="auto"/>
            <w:noWrap/>
            <w:vAlign w:val="center"/>
          </w:tcPr>
          <w:p w14:paraId="3AC723B3" w14:textId="77777777" w:rsidR="009B3037" w:rsidRPr="00884FCA" w:rsidRDefault="009B3037" w:rsidP="006558FD">
            <w:pPr>
              <w:jc w:val="center"/>
              <w:rPr>
                <w:color w:val="auto"/>
                <w:sz w:val="20"/>
                <w:szCs w:val="20"/>
              </w:rPr>
            </w:pPr>
            <w:r w:rsidRPr="00884FCA">
              <w:rPr>
                <w:color w:val="auto"/>
                <w:sz w:val="20"/>
                <w:szCs w:val="20"/>
              </w:rPr>
              <w:t>(5)</w:t>
            </w:r>
          </w:p>
        </w:tc>
        <w:tc>
          <w:tcPr>
            <w:tcW w:w="426" w:type="dxa"/>
            <w:shd w:val="clear" w:color="auto" w:fill="auto"/>
            <w:noWrap/>
            <w:vAlign w:val="center"/>
          </w:tcPr>
          <w:p w14:paraId="04B16C6A" w14:textId="77777777" w:rsidR="009B3037" w:rsidRPr="00884FCA" w:rsidRDefault="009B3037" w:rsidP="006558FD">
            <w:pPr>
              <w:jc w:val="center"/>
              <w:rPr>
                <w:color w:val="auto"/>
                <w:sz w:val="20"/>
                <w:szCs w:val="20"/>
              </w:rPr>
            </w:pPr>
            <w:r w:rsidRPr="00884FCA">
              <w:rPr>
                <w:color w:val="auto"/>
                <w:sz w:val="20"/>
                <w:szCs w:val="20"/>
              </w:rPr>
              <w:t>159</w:t>
            </w:r>
          </w:p>
        </w:tc>
        <w:tc>
          <w:tcPr>
            <w:tcW w:w="567" w:type="dxa"/>
            <w:shd w:val="clear" w:color="auto" w:fill="auto"/>
            <w:noWrap/>
            <w:vAlign w:val="center"/>
          </w:tcPr>
          <w:p w14:paraId="2598BE94" w14:textId="77777777" w:rsidR="009B3037" w:rsidRPr="00884FCA" w:rsidRDefault="009B3037" w:rsidP="006558FD">
            <w:pPr>
              <w:jc w:val="center"/>
              <w:rPr>
                <w:color w:val="auto"/>
                <w:sz w:val="20"/>
                <w:szCs w:val="20"/>
              </w:rPr>
            </w:pPr>
            <w:r w:rsidRPr="00884FCA">
              <w:rPr>
                <w:color w:val="auto"/>
                <w:sz w:val="20"/>
                <w:szCs w:val="20"/>
              </w:rPr>
              <w:t>(6)</w:t>
            </w:r>
          </w:p>
        </w:tc>
        <w:tc>
          <w:tcPr>
            <w:tcW w:w="496" w:type="dxa"/>
            <w:vAlign w:val="center"/>
          </w:tcPr>
          <w:p w14:paraId="3E4E6764" w14:textId="51685C75" w:rsidR="009B3037" w:rsidRPr="00884FCA" w:rsidRDefault="00884FCA" w:rsidP="009B3037">
            <w:pPr>
              <w:rPr>
                <w:color w:val="auto"/>
                <w:sz w:val="20"/>
                <w:szCs w:val="20"/>
              </w:rPr>
            </w:pPr>
            <w:r w:rsidRPr="00884FCA">
              <w:rPr>
                <w:color w:val="auto"/>
                <w:sz w:val="20"/>
                <w:szCs w:val="20"/>
              </w:rPr>
              <w:t>114</w:t>
            </w:r>
          </w:p>
        </w:tc>
        <w:tc>
          <w:tcPr>
            <w:tcW w:w="497" w:type="dxa"/>
            <w:vAlign w:val="center"/>
          </w:tcPr>
          <w:p w14:paraId="0ADE9BA3" w14:textId="148A86FE" w:rsidR="009B3037" w:rsidRPr="00884FCA" w:rsidRDefault="00884FCA" w:rsidP="009B3037">
            <w:pPr>
              <w:rPr>
                <w:color w:val="auto"/>
                <w:sz w:val="20"/>
                <w:szCs w:val="20"/>
              </w:rPr>
            </w:pPr>
            <w:r w:rsidRPr="00884FCA">
              <w:rPr>
                <w:color w:val="auto"/>
                <w:sz w:val="20"/>
                <w:szCs w:val="20"/>
              </w:rPr>
              <w:t>(3)</w:t>
            </w:r>
          </w:p>
        </w:tc>
      </w:tr>
      <w:tr w:rsidR="009B3037" w:rsidRPr="00884FCA" w14:paraId="11BE5336" w14:textId="19057F21" w:rsidTr="009B3037">
        <w:tc>
          <w:tcPr>
            <w:tcW w:w="1209" w:type="dxa"/>
            <w:shd w:val="clear" w:color="auto" w:fill="E0E0E0"/>
            <w:noWrap/>
            <w:vAlign w:val="center"/>
            <w:hideMark/>
          </w:tcPr>
          <w:p w14:paraId="339F560D" w14:textId="77777777" w:rsidR="009B3037" w:rsidRPr="00884FCA" w:rsidRDefault="009B3037" w:rsidP="006558FD">
            <w:pPr>
              <w:jc w:val="right"/>
              <w:rPr>
                <w:color w:val="auto"/>
                <w:sz w:val="20"/>
                <w:szCs w:val="20"/>
              </w:rPr>
            </w:pPr>
            <w:r w:rsidRPr="00884FCA">
              <w:rPr>
                <w:color w:val="auto"/>
                <w:sz w:val="20"/>
                <w:szCs w:val="20"/>
              </w:rPr>
              <w:t>Totalt  </w:t>
            </w:r>
          </w:p>
        </w:tc>
        <w:tc>
          <w:tcPr>
            <w:tcW w:w="474" w:type="dxa"/>
            <w:shd w:val="clear" w:color="auto" w:fill="auto"/>
            <w:noWrap/>
            <w:vAlign w:val="center"/>
            <w:hideMark/>
          </w:tcPr>
          <w:p w14:paraId="02B51129" w14:textId="77777777" w:rsidR="009B3037" w:rsidRPr="00884FCA" w:rsidRDefault="009B3037" w:rsidP="006558FD">
            <w:pPr>
              <w:jc w:val="center"/>
              <w:rPr>
                <w:color w:val="auto"/>
                <w:sz w:val="20"/>
                <w:szCs w:val="20"/>
              </w:rPr>
            </w:pPr>
            <w:r w:rsidRPr="00884FCA">
              <w:rPr>
                <w:color w:val="auto"/>
                <w:sz w:val="20"/>
                <w:szCs w:val="20"/>
              </w:rPr>
              <w:t>218</w:t>
            </w:r>
          </w:p>
        </w:tc>
        <w:tc>
          <w:tcPr>
            <w:tcW w:w="439" w:type="dxa"/>
            <w:shd w:val="clear" w:color="auto" w:fill="auto"/>
            <w:noWrap/>
            <w:vAlign w:val="center"/>
            <w:hideMark/>
          </w:tcPr>
          <w:p w14:paraId="775FFC9A" w14:textId="77777777" w:rsidR="009B3037" w:rsidRPr="00884FCA" w:rsidRDefault="009B3037" w:rsidP="006558FD">
            <w:pPr>
              <w:jc w:val="center"/>
              <w:rPr>
                <w:color w:val="auto"/>
                <w:sz w:val="20"/>
                <w:szCs w:val="20"/>
              </w:rPr>
            </w:pPr>
            <w:r w:rsidRPr="00884FCA">
              <w:rPr>
                <w:color w:val="auto"/>
                <w:sz w:val="20"/>
                <w:szCs w:val="20"/>
              </w:rPr>
              <w:t>(7)</w:t>
            </w:r>
          </w:p>
          <w:p w14:paraId="386A8E51" w14:textId="77777777" w:rsidR="009B3037" w:rsidRPr="00884FCA" w:rsidRDefault="009B3037" w:rsidP="006558FD">
            <w:pPr>
              <w:jc w:val="center"/>
              <w:rPr>
                <w:color w:val="auto"/>
                <w:sz w:val="20"/>
                <w:szCs w:val="20"/>
              </w:rPr>
            </w:pPr>
          </w:p>
        </w:tc>
        <w:tc>
          <w:tcPr>
            <w:tcW w:w="505" w:type="dxa"/>
            <w:shd w:val="clear" w:color="auto" w:fill="auto"/>
            <w:noWrap/>
            <w:vAlign w:val="center"/>
            <w:hideMark/>
          </w:tcPr>
          <w:p w14:paraId="6AE29942" w14:textId="77777777" w:rsidR="009B3037" w:rsidRPr="00884FCA" w:rsidRDefault="009B3037" w:rsidP="006558FD">
            <w:pPr>
              <w:jc w:val="center"/>
              <w:rPr>
                <w:color w:val="auto"/>
                <w:sz w:val="20"/>
                <w:szCs w:val="20"/>
              </w:rPr>
            </w:pPr>
            <w:r w:rsidRPr="00884FCA">
              <w:rPr>
                <w:color w:val="auto"/>
                <w:sz w:val="20"/>
                <w:szCs w:val="20"/>
              </w:rPr>
              <w:t>239</w:t>
            </w:r>
          </w:p>
        </w:tc>
        <w:tc>
          <w:tcPr>
            <w:tcW w:w="487" w:type="dxa"/>
            <w:shd w:val="clear" w:color="auto" w:fill="auto"/>
            <w:noWrap/>
            <w:vAlign w:val="center"/>
          </w:tcPr>
          <w:p w14:paraId="121E5F08" w14:textId="77777777" w:rsidR="009B3037" w:rsidRPr="00884FCA" w:rsidRDefault="009B3037" w:rsidP="006558FD">
            <w:pPr>
              <w:jc w:val="center"/>
              <w:rPr>
                <w:color w:val="auto"/>
                <w:sz w:val="20"/>
                <w:szCs w:val="20"/>
              </w:rPr>
            </w:pPr>
            <w:r w:rsidRPr="00884FCA">
              <w:rPr>
                <w:color w:val="auto"/>
                <w:sz w:val="20"/>
                <w:szCs w:val="20"/>
              </w:rPr>
              <w:t>(10)</w:t>
            </w:r>
          </w:p>
        </w:tc>
        <w:tc>
          <w:tcPr>
            <w:tcW w:w="425" w:type="dxa"/>
            <w:shd w:val="clear" w:color="auto" w:fill="auto"/>
            <w:noWrap/>
            <w:vAlign w:val="center"/>
          </w:tcPr>
          <w:p w14:paraId="323078AB" w14:textId="77777777" w:rsidR="009B3037" w:rsidRPr="00884FCA" w:rsidRDefault="009B3037" w:rsidP="006558FD">
            <w:pPr>
              <w:jc w:val="center"/>
              <w:rPr>
                <w:color w:val="auto"/>
                <w:sz w:val="20"/>
                <w:szCs w:val="20"/>
              </w:rPr>
            </w:pPr>
            <w:r w:rsidRPr="00884FCA">
              <w:rPr>
                <w:color w:val="auto"/>
                <w:sz w:val="20"/>
                <w:szCs w:val="20"/>
              </w:rPr>
              <w:t>191</w:t>
            </w:r>
          </w:p>
        </w:tc>
        <w:tc>
          <w:tcPr>
            <w:tcW w:w="425" w:type="dxa"/>
            <w:shd w:val="clear" w:color="auto" w:fill="auto"/>
            <w:noWrap/>
            <w:vAlign w:val="center"/>
          </w:tcPr>
          <w:p w14:paraId="08920BE5" w14:textId="77777777" w:rsidR="009B3037" w:rsidRPr="00884FCA" w:rsidRDefault="009B3037" w:rsidP="006558FD">
            <w:pPr>
              <w:jc w:val="center"/>
              <w:rPr>
                <w:color w:val="auto"/>
                <w:sz w:val="20"/>
                <w:szCs w:val="20"/>
              </w:rPr>
            </w:pPr>
            <w:r w:rsidRPr="00884FCA">
              <w:rPr>
                <w:color w:val="auto"/>
                <w:sz w:val="20"/>
                <w:szCs w:val="20"/>
              </w:rPr>
              <w:t>(5)</w:t>
            </w:r>
          </w:p>
        </w:tc>
        <w:tc>
          <w:tcPr>
            <w:tcW w:w="446" w:type="dxa"/>
            <w:shd w:val="clear" w:color="auto" w:fill="auto"/>
            <w:noWrap/>
            <w:vAlign w:val="center"/>
          </w:tcPr>
          <w:p w14:paraId="65DF0683" w14:textId="77777777" w:rsidR="009B3037" w:rsidRPr="00884FCA" w:rsidRDefault="009B3037" w:rsidP="006558FD">
            <w:pPr>
              <w:jc w:val="center"/>
              <w:rPr>
                <w:color w:val="auto"/>
                <w:sz w:val="20"/>
                <w:szCs w:val="20"/>
              </w:rPr>
            </w:pPr>
            <w:r w:rsidRPr="00884FCA">
              <w:rPr>
                <w:color w:val="auto"/>
                <w:sz w:val="20"/>
                <w:szCs w:val="20"/>
              </w:rPr>
              <w:t>184</w:t>
            </w:r>
          </w:p>
        </w:tc>
        <w:tc>
          <w:tcPr>
            <w:tcW w:w="485" w:type="dxa"/>
            <w:shd w:val="clear" w:color="auto" w:fill="auto"/>
            <w:noWrap/>
            <w:vAlign w:val="center"/>
          </w:tcPr>
          <w:p w14:paraId="3809C3E1" w14:textId="77777777" w:rsidR="009B3037" w:rsidRPr="00884FCA" w:rsidRDefault="009B3037" w:rsidP="006558FD">
            <w:pPr>
              <w:jc w:val="center"/>
              <w:rPr>
                <w:color w:val="auto"/>
                <w:sz w:val="20"/>
                <w:szCs w:val="20"/>
              </w:rPr>
            </w:pPr>
            <w:r w:rsidRPr="00884FCA">
              <w:rPr>
                <w:color w:val="auto"/>
                <w:sz w:val="20"/>
                <w:szCs w:val="20"/>
              </w:rPr>
              <w:t>(3)</w:t>
            </w:r>
          </w:p>
        </w:tc>
        <w:tc>
          <w:tcPr>
            <w:tcW w:w="487" w:type="dxa"/>
            <w:shd w:val="clear" w:color="auto" w:fill="auto"/>
            <w:noWrap/>
            <w:vAlign w:val="center"/>
          </w:tcPr>
          <w:p w14:paraId="69AC64FB" w14:textId="77777777" w:rsidR="009B3037" w:rsidRPr="00884FCA" w:rsidRDefault="009B3037" w:rsidP="006558FD">
            <w:pPr>
              <w:jc w:val="center"/>
              <w:rPr>
                <w:color w:val="auto"/>
                <w:sz w:val="20"/>
                <w:szCs w:val="20"/>
              </w:rPr>
            </w:pPr>
            <w:r w:rsidRPr="00884FCA">
              <w:rPr>
                <w:color w:val="auto"/>
                <w:sz w:val="20"/>
                <w:szCs w:val="20"/>
              </w:rPr>
              <w:t>195</w:t>
            </w:r>
          </w:p>
        </w:tc>
        <w:tc>
          <w:tcPr>
            <w:tcW w:w="425" w:type="dxa"/>
            <w:shd w:val="clear" w:color="auto" w:fill="auto"/>
            <w:noWrap/>
            <w:vAlign w:val="center"/>
          </w:tcPr>
          <w:p w14:paraId="15AACDA6" w14:textId="77777777" w:rsidR="009B3037" w:rsidRPr="00884FCA" w:rsidRDefault="009B3037" w:rsidP="006558FD">
            <w:pPr>
              <w:jc w:val="center"/>
              <w:rPr>
                <w:color w:val="auto"/>
                <w:sz w:val="20"/>
                <w:szCs w:val="20"/>
              </w:rPr>
            </w:pPr>
            <w:r w:rsidRPr="00884FCA">
              <w:rPr>
                <w:color w:val="auto"/>
                <w:sz w:val="20"/>
                <w:szCs w:val="20"/>
              </w:rPr>
              <w:t>(8)</w:t>
            </w:r>
          </w:p>
        </w:tc>
        <w:tc>
          <w:tcPr>
            <w:tcW w:w="567" w:type="dxa"/>
            <w:shd w:val="clear" w:color="auto" w:fill="auto"/>
            <w:noWrap/>
            <w:vAlign w:val="center"/>
          </w:tcPr>
          <w:p w14:paraId="54A01253" w14:textId="77777777" w:rsidR="009B3037" w:rsidRPr="00884FCA" w:rsidRDefault="009B3037" w:rsidP="006558FD">
            <w:pPr>
              <w:jc w:val="center"/>
              <w:rPr>
                <w:color w:val="auto"/>
                <w:sz w:val="20"/>
                <w:szCs w:val="20"/>
              </w:rPr>
            </w:pPr>
            <w:r w:rsidRPr="00884FCA">
              <w:rPr>
                <w:color w:val="auto"/>
                <w:sz w:val="20"/>
                <w:szCs w:val="20"/>
              </w:rPr>
              <w:t>236</w:t>
            </w:r>
          </w:p>
        </w:tc>
        <w:tc>
          <w:tcPr>
            <w:tcW w:w="425" w:type="dxa"/>
            <w:shd w:val="clear" w:color="auto" w:fill="auto"/>
            <w:noWrap/>
            <w:vAlign w:val="center"/>
          </w:tcPr>
          <w:p w14:paraId="1BEBDCC3" w14:textId="77777777" w:rsidR="009B3037" w:rsidRPr="00884FCA" w:rsidRDefault="009B3037" w:rsidP="006558FD">
            <w:pPr>
              <w:jc w:val="center"/>
              <w:rPr>
                <w:color w:val="auto"/>
                <w:sz w:val="20"/>
                <w:szCs w:val="20"/>
              </w:rPr>
            </w:pPr>
            <w:r w:rsidRPr="00884FCA">
              <w:rPr>
                <w:color w:val="auto"/>
                <w:sz w:val="20"/>
                <w:szCs w:val="20"/>
              </w:rPr>
              <w:t>(8)</w:t>
            </w:r>
          </w:p>
        </w:tc>
        <w:tc>
          <w:tcPr>
            <w:tcW w:w="567" w:type="dxa"/>
            <w:shd w:val="clear" w:color="auto" w:fill="auto"/>
            <w:noWrap/>
            <w:vAlign w:val="center"/>
          </w:tcPr>
          <w:p w14:paraId="4280D9D0" w14:textId="77777777" w:rsidR="009B3037" w:rsidRPr="00884FCA" w:rsidRDefault="009B3037" w:rsidP="006558FD">
            <w:pPr>
              <w:jc w:val="center"/>
              <w:rPr>
                <w:color w:val="auto"/>
                <w:sz w:val="20"/>
                <w:szCs w:val="20"/>
              </w:rPr>
            </w:pPr>
            <w:r w:rsidRPr="00884FCA">
              <w:rPr>
                <w:color w:val="auto"/>
                <w:sz w:val="20"/>
                <w:szCs w:val="20"/>
              </w:rPr>
              <w:t>200</w:t>
            </w:r>
          </w:p>
        </w:tc>
        <w:tc>
          <w:tcPr>
            <w:tcW w:w="567" w:type="dxa"/>
            <w:shd w:val="clear" w:color="auto" w:fill="auto"/>
            <w:noWrap/>
            <w:vAlign w:val="center"/>
          </w:tcPr>
          <w:p w14:paraId="6430EA82" w14:textId="77777777" w:rsidR="009B3037" w:rsidRPr="00884FCA" w:rsidRDefault="009B3037" w:rsidP="006558FD">
            <w:pPr>
              <w:jc w:val="center"/>
              <w:rPr>
                <w:color w:val="auto"/>
                <w:sz w:val="20"/>
                <w:szCs w:val="20"/>
              </w:rPr>
            </w:pPr>
            <w:r w:rsidRPr="00884FCA">
              <w:rPr>
                <w:color w:val="auto"/>
                <w:sz w:val="20"/>
                <w:szCs w:val="20"/>
              </w:rPr>
              <w:t>(11)</w:t>
            </w:r>
          </w:p>
        </w:tc>
        <w:tc>
          <w:tcPr>
            <w:tcW w:w="426" w:type="dxa"/>
            <w:shd w:val="clear" w:color="auto" w:fill="auto"/>
            <w:noWrap/>
            <w:vAlign w:val="center"/>
          </w:tcPr>
          <w:p w14:paraId="43A17749" w14:textId="77777777" w:rsidR="009B3037" w:rsidRPr="00884FCA" w:rsidRDefault="009B3037" w:rsidP="006558FD">
            <w:pPr>
              <w:jc w:val="center"/>
              <w:rPr>
                <w:color w:val="auto"/>
                <w:sz w:val="20"/>
                <w:szCs w:val="20"/>
              </w:rPr>
            </w:pPr>
            <w:r w:rsidRPr="00884FCA">
              <w:rPr>
                <w:color w:val="auto"/>
                <w:sz w:val="20"/>
                <w:szCs w:val="20"/>
              </w:rPr>
              <w:t>272</w:t>
            </w:r>
          </w:p>
        </w:tc>
        <w:tc>
          <w:tcPr>
            <w:tcW w:w="567" w:type="dxa"/>
            <w:shd w:val="clear" w:color="auto" w:fill="auto"/>
            <w:noWrap/>
            <w:vAlign w:val="center"/>
          </w:tcPr>
          <w:p w14:paraId="246A013D" w14:textId="77777777" w:rsidR="009B3037" w:rsidRPr="00884FCA" w:rsidRDefault="009B3037" w:rsidP="006558FD">
            <w:pPr>
              <w:jc w:val="center"/>
              <w:rPr>
                <w:color w:val="auto"/>
                <w:sz w:val="20"/>
                <w:szCs w:val="20"/>
              </w:rPr>
            </w:pPr>
            <w:r w:rsidRPr="00884FCA">
              <w:rPr>
                <w:color w:val="auto"/>
                <w:sz w:val="20"/>
                <w:szCs w:val="20"/>
              </w:rPr>
              <w:t>(13)</w:t>
            </w:r>
          </w:p>
        </w:tc>
        <w:tc>
          <w:tcPr>
            <w:tcW w:w="496" w:type="dxa"/>
            <w:vAlign w:val="center"/>
          </w:tcPr>
          <w:p w14:paraId="64ECD2F6" w14:textId="7E04EC00" w:rsidR="009B3037" w:rsidRPr="00884FCA" w:rsidRDefault="00884FCA" w:rsidP="006558FD">
            <w:pPr>
              <w:jc w:val="center"/>
              <w:rPr>
                <w:color w:val="auto"/>
                <w:sz w:val="20"/>
                <w:szCs w:val="20"/>
              </w:rPr>
            </w:pPr>
            <w:r w:rsidRPr="00884FCA">
              <w:rPr>
                <w:color w:val="auto"/>
                <w:sz w:val="20"/>
                <w:szCs w:val="20"/>
              </w:rPr>
              <w:t>253</w:t>
            </w:r>
          </w:p>
        </w:tc>
        <w:tc>
          <w:tcPr>
            <w:tcW w:w="497" w:type="dxa"/>
            <w:vAlign w:val="center"/>
          </w:tcPr>
          <w:p w14:paraId="02EADBD6" w14:textId="74FAE83C" w:rsidR="009B3037" w:rsidRPr="00884FCA" w:rsidRDefault="00884FCA" w:rsidP="006558FD">
            <w:pPr>
              <w:jc w:val="center"/>
              <w:rPr>
                <w:color w:val="auto"/>
                <w:sz w:val="20"/>
                <w:szCs w:val="20"/>
              </w:rPr>
            </w:pPr>
            <w:r w:rsidRPr="00884FCA">
              <w:rPr>
                <w:color w:val="auto"/>
                <w:sz w:val="20"/>
                <w:szCs w:val="20"/>
              </w:rPr>
              <w:t>(5)</w:t>
            </w:r>
          </w:p>
        </w:tc>
      </w:tr>
    </w:tbl>
    <w:p w14:paraId="126AE949" w14:textId="77777777" w:rsidR="00884FCA" w:rsidRDefault="00884FCA" w:rsidP="00D66D75"/>
    <w:p w14:paraId="3881F9E6" w14:textId="3B898471" w:rsidR="00474010" w:rsidRDefault="00884FCA" w:rsidP="00D66D75">
      <w:r w:rsidRPr="00884FCA">
        <w:rPr>
          <w:noProof/>
        </w:rPr>
        <w:drawing>
          <wp:inline distT="0" distB="0" distL="0" distR="0" wp14:anchorId="1362398E" wp14:editId="3A46A80C">
            <wp:extent cx="4257675" cy="25146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7675" cy="2514600"/>
                    </a:xfrm>
                    <a:prstGeom prst="rect">
                      <a:avLst/>
                    </a:prstGeom>
                  </pic:spPr>
                </pic:pic>
              </a:graphicData>
            </a:graphic>
          </wp:inline>
        </w:drawing>
      </w:r>
    </w:p>
    <w:p w14:paraId="35DE09E7" w14:textId="32B780A1" w:rsidR="00884FCA" w:rsidRDefault="000772F2" w:rsidP="00F01FA8">
      <w:r>
        <w:t>Mellan 2016</w:t>
      </w:r>
      <w:r w:rsidR="00851F47">
        <w:t xml:space="preserve"> </w:t>
      </w:r>
      <w:r>
        <w:t>-</w:t>
      </w:r>
      <w:r w:rsidR="00851F47">
        <w:t xml:space="preserve"> </w:t>
      </w:r>
      <w:r>
        <w:t>2018 har</w:t>
      </w:r>
      <w:r w:rsidR="00474010">
        <w:t xml:space="preserve"> </w:t>
      </w:r>
      <w:r>
        <w:t>importerna ökat vilket gynnar avelsbasen</w:t>
      </w:r>
      <w:r w:rsidR="00851F47">
        <w:t>.</w:t>
      </w:r>
    </w:p>
    <w:p w14:paraId="59C80756" w14:textId="77777777" w:rsidR="00851F47" w:rsidRPr="00851F47" w:rsidRDefault="00851F47" w:rsidP="00F01FA8"/>
    <w:p w14:paraId="6A5410D0" w14:textId="38B293D4" w:rsidR="00F01FA8" w:rsidRPr="00141BF7" w:rsidRDefault="00F01FA8" w:rsidP="00F01FA8">
      <w:r w:rsidRPr="0037132A">
        <w:rPr>
          <w:b/>
          <w:sz w:val="26"/>
          <w:szCs w:val="26"/>
        </w:rPr>
        <w:t>Inavelsgrad:</w:t>
      </w:r>
      <w:r>
        <w:t xml:space="preserve"> </w:t>
      </w:r>
      <w:r w:rsidRPr="00C57BC6">
        <w:t>Rasens genomsnittliga inavelsgrad. Beräknad över 5 generationer</w:t>
      </w:r>
      <w: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129"/>
        <w:gridCol w:w="993"/>
        <w:gridCol w:w="850"/>
        <w:gridCol w:w="851"/>
        <w:gridCol w:w="850"/>
        <w:gridCol w:w="992"/>
        <w:gridCol w:w="851"/>
        <w:gridCol w:w="992"/>
        <w:gridCol w:w="851"/>
        <w:gridCol w:w="992"/>
      </w:tblGrid>
      <w:tr w:rsidR="00DC7C3F" w:rsidRPr="00DC7C3F" w14:paraId="463AE66A" w14:textId="141AB3E2" w:rsidTr="00DC7C3F">
        <w:tc>
          <w:tcPr>
            <w:tcW w:w="1129" w:type="dxa"/>
            <w:shd w:val="clear" w:color="auto" w:fill="FFFFFF"/>
            <w:noWrap/>
            <w:vAlign w:val="center"/>
            <w:hideMark/>
          </w:tcPr>
          <w:p w14:paraId="3615FC84" w14:textId="77777777" w:rsidR="008C019D" w:rsidRPr="00DC7C3F" w:rsidRDefault="008C019D" w:rsidP="00160F2D">
            <w:pPr>
              <w:rPr>
                <w:color w:val="auto"/>
                <w:sz w:val="20"/>
                <w:szCs w:val="20"/>
              </w:rPr>
            </w:pPr>
          </w:p>
        </w:tc>
        <w:tc>
          <w:tcPr>
            <w:tcW w:w="993" w:type="dxa"/>
            <w:shd w:val="clear" w:color="auto" w:fill="E0E0E0"/>
            <w:noWrap/>
            <w:vAlign w:val="center"/>
            <w:hideMark/>
          </w:tcPr>
          <w:p w14:paraId="04851E96" w14:textId="77777777" w:rsidR="008C019D" w:rsidRPr="00DC7C3F" w:rsidRDefault="008C019D" w:rsidP="00160F2D">
            <w:pPr>
              <w:jc w:val="center"/>
              <w:rPr>
                <w:color w:val="auto"/>
                <w:sz w:val="20"/>
                <w:szCs w:val="20"/>
              </w:rPr>
            </w:pPr>
            <w:r w:rsidRPr="00DC7C3F">
              <w:rPr>
                <w:color w:val="auto"/>
                <w:sz w:val="20"/>
                <w:szCs w:val="20"/>
              </w:rPr>
              <w:t>2012</w:t>
            </w:r>
          </w:p>
        </w:tc>
        <w:tc>
          <w:tcPr>
            <w:tcW w:w="850" w:type="dxa"/>
            <w:shd w:val="clear" w:color="auto" w:fill="E0E0E0"/>
            <w:noWrap/>
            <w:vAlign w:val="center"/>
            <w:hideMark/>
          </w:tcPr>
          <w:p w14:paraId="01F310AD" w14:textId="77777777" w:rsidR="008C019D" w:rsidRPr="00DC7C3F" w:rsidRDefault="008C019D" w:rsidP="00160F2D">
            <w:pPr>
              <w:jc w:val="center"/>
              <w:rPr>
                <w:color w:val="auto"/>
                <w:sz w:val="20"/>
                <w:szCs w:val="20"/>
              </w:rPr>
            </w:pPr>
            <w:r w:rsidRPr="00DC7C3F">
              <w:rPr>
                <w:color w:val="auto"/>
                <w:sz w:val="20"/>
                <w:szCs w:val="20"/>
              </w:rPr>
              <w:t>2013</w:t>
            </w:r>
          </w:p>
        </w:tc>
        <w:tc>
          <w:tcPr>
            <w:tcW w:w="851" w:type="dxa"/>
            <w:shd w:val="clear" w:color="auto" w:fill="E0E0E0"/>
            <w:noWrap/>
            <w:vAlign w:val="center"/>
            <w:hideMark/>
          </w:tcPr>
          <w:p w14:paraId="64D36874" w14:textId="77777777" w:rsidR="008C019D" w:rsidRPr="00DC7C3F" w:rsidRDefault="008C019D" w:rsidP="00160F2D">
            <w:pPr>
              <w:jc w:val="center"/>
              <w:rPr>
                <w:color w:val="auto"/>
                <w:sz w:val="20"/>
                <w:szCs w:val="20"/>
              </w:rPr>
            </w:pPr>
            <w:r w:rsidRPr="00DC7C3F">
              <w:rPr>
                <w:color w:val="auto"/>
                <w:sz w:val="20"/>
                <w:szCs w:val="20"/>
              </w:rPr>
              <w:t>2014</w:t>
            </w:r>
          </w:p>
        </w:tc>
        <w:tc>
          <w:tcPr>
            <w:tcW w:w="850" w:type="dxa"/>
            <w:shd w:val="clear" w:color="auto" w:fill="E0E0E0"/>
            <w:noWrap/>
            <w:vAlign w:val="center"/>
            <w:hideMark/>
          </w:tcPr>
          <w:p w14:paraId="1D5B1F68" w14:textId="77777777" w:rsidR="008C019D" w:rsidRPr="00DC7C3F" w:rsidRDefault="008C019D" w:rsidP="00160F2D">
            <w:pPr>
              <w:jc w:val="center"/>
              <w:rPr>
                <w:color w:val="auto"/>
                <w:sz w:val="20"/>
                <w:szCs w:val="20"/>
              </w:rPr>
            </w:pPr>
            <w:r w:rsidRPr="00DC7C3F">
              <w:rPr>
                <w:color w:val="auto"/>
                <w:sz w:val="20"/>
                <w:szCs w:val="20"/>
              </w:rPr>
              <w:t>  2015</w:t>
            </w:r>
          </w:p>
        </w:tc>
        <w:tc>
          <w:tcPr>
            <w:tcW w:w="992" w:type="dxa"/>
            <w:shd w:val="clear" w:color="auto" w:fill="E0E0E0"/>
            <w:noWrap/>
            <w:vAlign w:val="center"/>
            <w:hideMark/>
          </w:tcPr>
          <w:p w14:paraId="4BD0AD86" w14:textId="77777777" w:rsidR="008C019D" w:rsidRPr="00DC7C3F" w:rsidRDefault="008C019D" w:rsidP="00160F2D">
            <w:pPr>
              <w:jc w:val="center"/>
              <w:rPr>
                <w:color w:val="auto"/>
                <w:sz w:val="20"/>
                <w:szCs w:val="20"/>
              </w:rPr>
            </w:pPr>
            <w:r w:rsidRPr="00DC7C3F">
              <w:rPr>
                <w:color w:val="auto"/>
                <w:sz w:val="20"/>
                <w:szCs w:val="20"/>
              </w:rPr>
              <w:t>  2016</w:t>
            </w:r>
          </w:p>
        </w:tc>
        <w:tc>
          <w:tcPr>
            <w:tcW w:w="851" w:type="dxa"/>
            <w:shd w:val="clear" w:color="auto" w:fill="E0E0E0"/>
            <w:noWrap/>
            <w:vAlign w:val="center"/>
            <w:hideMark/>
          </w:tcPr>
          <w:p w14:paraId="1F9DD83B" w14:textId="77777777" w:rsidR="008C019D" w:rsidRPr="00DC7C3F" w:rsidRDefault="008C019D" w:rsidP="00160F2D">
            <w:pPr>
              <w:jc w:val="center"/>
              <w:rPr>
                <w:color w:val="auto"/>
                <w:sz w:val="20"/>
                <w:szCs w:val="20"/>
              </w:rPr>
            </w:pPr>
            <w:r w:rsidRPr="00DC7C3F">
              <w:rPr>
                <w:color w:val="auto"/>
                <w:sz w:val="20"/>
                <w:szCs w:val="20"/>
              </w:rPr>
              <w:t>  2017</w:t>
            </w:r>
          </w:p>
        </w:tc>
        <w:tc>
          <w:tcPr>
            <w:tcW w:w="992" w:type="dxa"/>
            <w:shd w:val="clear" w:color="auto" w:fill="E0E0E0"/>
            <w:noWrap/>
            <w:vAlign w:val="center"/>
            <w:hideMark/>
          </w:tcPr>
          <w:p w14:paraId="057D0E27" w14:textId="77777777" w:rsidR="008C019D" w:rsidRPr="00DC7C3F" w:rsidRDefault="008C019D" w:rsidP="00160F2D">
            <w:pPr>
              <w:jc w:val="center"/>
              <w:rPr>
                <w:color w:val="auto"/>
                <w:sz w:val="20"/>
                <w:szCs w:val="20"/>
              </w:rPr>
            </w:pPr>
            <w:r w:rsidRPr="00DC7C3F">
              <w:rPr>
                <w:color w:val="auto"/>
                <w:sz w:val="20"/>
                <w:szCs w:val="20"/>
              </w:rPr>
              <w:t>  2018</w:t>
            </w:r>
          </w:p>
        </w:tc>
        <w:tc>
          <w:tcPr>
            <w:tcW w:w="851" w:type="dxa"/>
            <w:shd w:val="clear" w:color="auto" w:fill="E0E0E0"/>
            <w:noWrap/>
            <w:vAlign w:val="center"/>
            <w:hideMark/>
          </w:tcPr>
          <w:p w14:paraId="2994A2EB" w14:textId="77777777" w:rsidR="008C019D" w:rsidRPr="00DC7C3F" w:rsidRDefault="008C019D" w:rsidP="00160F2D">
            <w:pPr>
              <w:jc w:val="center"/>
              <w:rPr>
                <w:color w:val="auto"/>
                <w:sz w:val="20"/>
                <w:szCs w:val="20"/>
              </w:rPr>
            </w:pPr>
            <w:r w:rsidRPr="00DC7C3F">
              <w:rPr>
                <w:color w:val="auto"/>
                <w:sz w:val="20"/>
                <w:szCs w:val="20"/>
              </w:rPr>
              <w:t>  2019</w:t>
            </w:r>
          </w:p>
        </w:tc>
        <w:tc>
          <w:tcPr>
            <w:tcW w:w="992" w:type="dxa"/>
            <w:shd w:val="clear" w:color="auto" w:fill="E0E0E0"/>
          </w:tcPr>
          <w:p w14:paraId="5F739D4C" w14:textId="5DCBDBA9" w:rsidR="008C019D" w:rsidRPr="00DC7C3F" w:rsidRDefault="00997BAE" w:rsidP="00160F2D">
            <w:pPr>
              <w:jc w:val="center"/>
              <w:rPr>
                <w:color w:val="auto"/>
                <w:sz w:val="20"/>
                <w:szCs w:val="20"/>
              </w:rPr>
            </w:pPr>
            <w:r w:rsidRPr="00DC7C3F">
              <w:rPr>
                <w:color w:val="auto"/>
                <w:sz w:val="20"/>
                <w:szCs w:val="20"/>
              </w:rPr>
              <w:t>2020</w:t>
            </w:r>
          </w:p>
        </w:tc>
      </w:tr>
      <w:tr w:rsidR="00DC7C3F" w:rsidRPr="00DC7C3F" w14:paraId="0D4BC598" w14:textId="71664F4A" w:rsidTr="00DC7C3F">
        <w:tc>
          <w:tcPr>
            <w:tcW w:w="1129" w:type="dxa"/>
            <w:shd w:val="clear" w:color="auto" w:fill="E0E0E0"/>
            <w:noWrap/>
            <w:vAlign w:val="center"/>
            <w:hideMark/>
          </w:tcPr>
          <w:p w14:paraId="5CA65091" w14:textId="77777777" w:rsidR="008C019D" w:rsidRPr="00DC7C3F" w:rsidRDefault="008C019D" w:rsidP="00160F2D">
            <w:pPr>
              <w:rPr>
                <w:color w:val="auto"/>
                <w:sz w:val="20"/>
                <w:szCs w:val="20"/>
              </w:rPr>
            </w:pPr>
            <w:r w:rsidRPr="00DC7C3F">
              <w:rPr>
                <w:color w:val="auto"/>
                <w:sz w:val="20"/>
                <w:szCs w:val="20"/>
              </w:rPr>
              <w:t>Inavelsgrad  </w:t>
            </w:r>
          </w:p>
        </w:tc>
        <w:tc>
          <w:tcPr>
            <w:tcW w:w="993" w:type="dxa"/>
            <w:shd w:val="clear" w:color="auto" w:fill="auto"/>
            <w:noWrap/>
            <w:vAlign w:val="center"/>
            <w:hideMark/>
          </w:tcPr>
          <w:p w14:paraId="736D9F44" w14:textId="1179B08B" w:rsidR="008C019D" w:rsidRPr="00DC7C3F" w:rsidRDefault="008C019D" w:rsidP="00160F2D">
            <w:pPr>
              <w:jc w:val="center"/>
              <w:rPr>
                <w:color w:val="auto"/>
                <w:sz w:val="20"/>
                <w:szCs w:val="20"/>
              </w:rPr>
            </w:pPr>
            <w:r w:rsidRPr="00DC7C3F">
              <w:rPr>
                <w:color w:val="auto"/>
                <w:sz w:val="20"/>
                <w:szCs w:val="20"/>
              </w:rPr>
              <w:t>1</w:t>
            </w:r>
            <w:r w:rsidR="00AE60C9">
              <w:rPr>
                <w:color w:val="auto"/>
                <w:sz w:val="20"/>
                <w:szCs w:val="20"/>
              </w:rPr>
              <w:t>,</w:t>
            </w:r>
            <w:r w:rsidRPr="00DC7C3F">
              <w:rPr>
                <w:color w:val="auto"/>
                <w:sz w:val="20"/>
                <w:szCs w:val="20"/>
              </w:rPr>
              <w:t>1%</w:t>
            </w:r>
          </w:p>
        </w:tc>
        <w:tc>
          <w:tcPr>
            <w:tcW w:w="850" w:type="dxa"/>
            <w:shd w:val="clear" w:color="auto" w:fill="auto"/>
            <w:noWrap/>
            <w:vAlign w:val="center"/>
            <w:hideMark/>
          </w:tcPr>
          <w:p w14:paraId="4F83F6AD" w14:textId="77777777" w:rsidR="008C019D" w:rsidRPr="00DC7C3F" w:rsidRDefault="008C019D" w:rsidP="00160F2D">
            <w:pPr>
              <w:jc w:val="center"/>
              <w:rPr>
                <w:color w:val="auto"/>
                <w:sz w:val="20"/>
                <w:szCs w:val="20"/>
              </w:rPr>
            </w:pPr>
            <w:r w:rsidRPr="00DC7C3F">
              <w:rPr>
                <w:color w:val="auto"/>
                <w:sz w:val="20"/>
                <w:szCs w:val="20"/>
              </w:rPr>
              <w:t>0,7%</w:t>
            </w:r>
          </w:p>
        </w:tc>
        <w:tc>
          <w:tcPr>
            <w:tcW w:w="851" w:type="dxa"/>
            <w:shd w:val="clear" w:color="auto" w:fill="auto"/>
            <w:noWrap/>
            <w:vAlign w:val="center"/>
            <w:hideMark/>
          </w:tcPr>
          <w:p w14:paraId="149B382C" w14:textId="76A43471" w:rsidR="008C019D" w:rsidRPr="00DC7C3F" w:rsidRDefault="008C019D" w:rsidP="00160F2D">
            <w:pPr>
              <w:jc w:val="center"/>
              <w:rPr>
                <w:color w:val="auto"/>
                <w:sz w:val="20"/>
                <w:szCs w:val="20"/>
              </w:rPr>
            </w:pPr>
            <w:r w:rsidRPr="00DC7C3F">
              <w:rPr>
                <w:color w:val="auto"/>
                <w:sz w:val="20"/>
                <w:szCs w:val="20"/>
              </w:rPr>
              <w:t>1</w:t>
            </w:r>
            <w:r w:rsidR="00AE60C9">
              <w:rPr>
                <w:color w:val="auto"/>
                <w:sz w:val="20"/>
                <w:szCs w:val="20"/>
              </w:rPr>
              <w:t>,</w:t>
            </w:r>
            <w:r w:rsidRPr="00DC7C3F">
              <w:rPr>
                <w:color w:val="auto"/>
                <w:sz w:val="20"/>
                <w:szCs w:val="20"/>
              </w:rPr>
              <w:t>3%</w:t>
            </w:r>
          </w:p>
        </w:tc>
        <w:tc>
          <w:tcPr>
            <w:tcW w:w="850" w:type="dxa"/>
            <w:shd w:val="clear" w:color="auto" w:fill="auto"/>
            <w:noWrap/>
            <w:vAlign w:val="center"/>
            <w:hideMark/>
          </w:tcPr>
          <w:p w14:paraId="21C6A3FD" w14:textId="77777777" w:rsidR="008C019D" w:rsidRPr="00DC7C3F" w:rsidRDefault="008C019D" w:rsidP="00160F2D">
            <w:pPr>
              <w:jc w:val="center"/>
              <w:rPr>
                <w:color w:val="auto"/>
                <w:sz w:val="20"/>
                <w:szCs w:val="20"/>
              </w:rPr>
            </w:pPr>
            <w:r w:rsidRPr="00DC7C3F">
              <w:rPr>
                <w:color w:val="auto"/>
                <w:sz w:val="20"/>
                <w:szCs w:val="20"/>
              </w:rPr>
              <w:t>0,8%</w:t>
            </w:r>
          </w:p>
        </w:tc>
        <w:tc>
          <w:tcPr>
            <w:tcW w:w="992" w:type="dxa"/>
            <w:shd w:val="clear" w:color="auto" w:fill="auto"/>
            <w:noWrap/>
            <w:vAlign w:val="center"/>
            <w:hideMark/>
          </w:tcPr>
          <w:p w14:paraId="5C8DD6A2" w14:textId="77777777" w:rsidR="008C019D" w:rsidRPr="00DC7C3F" w:rsidRDefault="008C019D" w:rsidP="00160F2D">
            <w:pPr>
              <w:jc w:val="center"/>
              <w:rPr>
                <w:color w:val="auto"/>
                <w:sz w:val="20"/>
                <w:szCs w:val="20"/>
              </w:rPr>
            </w:pPr>
            <w:r w:rsidRPr="00DC7C3F">
              <w:rPr>
                <w:color w:val="auto"/>
                <w:sz w:val="20"/>
                <w:szCs w:val="20"/>
              </w:rPr>
              <w:t>0,9%</w:t>
            </w:r>
          </w:p>
        </w:tc>
        <w:tc>
          <w:tcPr>
            <w:tcW w:w="851" w:type="dxa"/>
            <w:shd w:val="clear" w:color="auto" w:fill="auto"/>
            <w:noWrap/>
            <w:vAlign w:val="center"/>
            <w:hideMark/>
          </w:tcPr>
          <w:p w14:paraId="486FE7C2" w14:textId="77777777" w:rsidR="008C019D" w:rsidRPr="00DC7C3F" w:rsidRDefault="008C019D" w:rsidP="00160F2D">
            <w:pPr>
              <w:jc w:val="center"/>
              <w:rPr>
                <w:color w:val="auto"/>
                <w:sz w:val="20"/>
                <w:szCs w:val="20"/>
              </w:rPr>
            </w:pPr>
            <w:r w:rsidRPr="00DC7C3F">
              <w:rPr>
                <w:color w:val="auto"/>
                <w:sz w:val="20"/>
                <w:szCs w:val="20"/>
              </w:rPr>
              <w:t>1,1%</w:t>
            </w:r>
          </w:p>
        </w:tc>
        <w:tc>
          <w:tcPr>
            <w:tcW w:w="992" w:type="dxa"/>
            <w:shd w:val="clear" w:color="auto" w:fill="auto"/>
            <w:noWrap/>
            <w:vAlign w:val="center"/>
            <w:hideMark/>
          </w:tcPr>
          <w:p w14:paraId="081ACE54" w14:textId="77777777" w:rsidR="008C019D" w:rsidRPr="00DC7C3F" w:rsidRDefault="008C019D" w:rsidP="00160F2D">
            <w:pPr>
              <w:jc w:val="center"/>
              <w:rPr>
                <w:color w:val="auto"/>
                <w:sz w:val="20"/>
                <w:szCs w:val="20"/>
              </w:rPr>
            </w:pPr>
            <w:r w:rsidRPr="00DC7C3F">
              <w:rPr>
                <w:color w:val="auto"/>
                <w:sz w:val="20"/>
                <w:szCs w:val="20"/>
              </w:rPr>
              <w:t>0,9%</w:t>
            </w:r>
          </w:p>
        </w:tc>
        <w:tc>
          <w:tcPr>
            <w:tcW w:w="851" w:type="dxa"/>
            <w:shd w:val="clear" w:color="auto" w:fill="auto"/>
            <w:noWrap/>
            <w:vAlign w:val="center"/>
            <w:hideMark/>
          </w:tcPr>
          <w:p w14:paraId="076A1F9F" w14:textId="77777777" w:rsidR="008C019D" w:rsidRPr="00DC7C3F" w:rsidRDefault="008C019D" w:rsidP="00160F2D">
            <w:pPr>
              <w:jc w:val="center"/>
              <w:rPr>
                <w:color w:val="auto"/>
                <w:sz w:val="20"/>
                <w:szCs w:val="20"/>
              </w:rPr>
            </w:pPr>
            <w:r w:rsidRPr="00DC7C3F">
              <w:rPr>
                <w:color w:val="auto"/>
                <w:sz w:val="20"/>
                <w:szCs w:val="20"/>
              </w:rPr>
              <w:t>0,7%</w:t>
            </w:r>
          </w:p>
        </w:tc>
        <w:tc>
          <w:tcPr>
            <w:tcW w:w="992" w:type="dxa"/>
          </w:tcPr>
          <w:p w14:paraId="7CFCAC2F" w14:textId="04DB249C" w:rsidR="008C019D" w:rsidRPr="00DC7C3F" w:rsidRDefault="00997BAE" w:rsidP="00160F2D">
            <w:pPr>
              <w:jc w:val="center"/>
              <w:rPr>
                <w:color w:val="auto"/>
                <w:sz w:val="20"/>
                <w:szCs w:val="20"/>
              </w:rPr>
            </w:pPr>
            <w:r w:rsidRPr="00DC7C3F">
              <w:rPr>
                <w:color w:val="auto"/>
                <w:sz w:val="20"/>
                <w:szCs w:val="20"/>
              </w:rPr>
              <w:t>0,5%</w:t>
            </w:r>
          </w:p>
        </w:tc>
      </w:tr>
    </w:tbl>
    <w:p w14:paraId="1A1ABA8D" w14:textId="3FDBBE54" w:rsidR="00F01FA8" w:rsidRPr="00D42352" w:rsidRDefault="00F01FA8" w:rsidP="00F01FA8">
      <w:pPr>
        <w:pStyle w:val="Pa1"/>
        <w:jc w:val="both"/>
        <w:rPr>
          <w:rFonts w:ascii="Calibri" w:hAnsi="Calibri" w:cs="Calibri"/>
          <w:color w:val="000000" w:themeColor="text1"/>
        </w:rPr>
      </w:pPr>
      <w:r w:rsidRPr="00D42352">
        <w:rPr>
          <w:rFonts w:ascii="Calibri" w:hAnsi="Calibri" w:cs="Calibri"/>
          <w:color w:val="000000"/>
        </w:rPr>
        <w:lastRenderedPageBreak/>
        <w:t xml:space="preserve">Inavelsgraden ligger runt </w:t>
      </w:r>
      <w:r w:rsidR="00437B2A" w:rsidRPr="00D42352">
        <w:rPr>
          <w:rFonts w:ascii="Calibri" w:hAnsi="Calibri" w:cs="Calibri"/>
          <w:color w:val="000000"/>
        </w:rPr>
        <w:t>0</w:t>
      </w:r>
      <w:r w:rsidR="00AE60C9">
        <w:rPr>
          <w:rFonts w:ascii="Calibri" w:hAnsi="Calibri" w:cs="Calibri"/>
          <w:color w:val="000000"/>
        </w:rPr>
        <w:t>,</w:t>
      </w:r>
      <w:r w:rsidR="00437B2A" w:rsidRPr="00D42352">
        <w:rPr>
          <w:rFonts w:ascii="Calibri" w:hAnsi="Calibri" w:cs="Calibri"/>
          <w:color w:val="000000"/>
        </w:rPr>
        <w:t>7</w:t>
      </w:r>
      <w:r w:rsidR="00851F47">
        <w:rPr>
          <w:rFonts w:ascii="Calibri" w:hAnsi="Calibri" w:cs="Calibri"/>
          <w:color w:val="000000"/>
        </w:rPr>
        <w:t xml:space="preserve"> </w:t>
      </w:r>
      <w:r w:rsidR="00437B2A" w:rsidRPr="00D42352">
        <w:rPr>
          <w:rFonts w:ascii="Calibri" w:hAnsi="Calibri" w:cs="Calibri"/>
          <w:color w:val="000000"/>
        </w:rPr>
        <w:t>-</w:t>
      </w:r>
      <w:r w:rsidR="00851F47">
        <w:rPr>
          <w:rFonts w:ascii="Calibri" w:hAnsi="Calibri" w:cs="Calibri"/>
          <w:color w:val="000000"/>
        </w:rPr>
        <w:t xml:space="preserve"> </w:t>
      </w:r>
      <w:r w:rsidR="00437B2A" w:rsidRPr="00D42352">
        <w:rPr>
          <w:rFonts w:ascii="Calibri" w:hAnsi="Calibri" w:cs="Calibri"/>
          <w:color w:val="000000"/>
        </w:rPr>
        <w:t>1</w:t>
      </w:r>
      <w:r w:rsidR="00AE60C9">
        <w:rPr>
          <w:rFonts w:ascii="Calibri" w:hAnsi="Calibri" w:cs="Calibri"/>
          <w:color w:val="000000"/>
        </w:rPr>
        <w:t>,</w:t>
      </w:r>
      <w:r w:rsidR="00437B2A" w:rsidRPr="00D42352">
        <w:rPr>
          <w:rFonts w:ascii="Calibri" w:hAnsi="Calibri" w:cs="Calibri"/>
          <w:color w:val="000000"/>
        </w:rPr>
        <w:t>1</w:t>
      </w:r>
      <w:r w:rsidRPr="00D42352">
        <w:rPr>
          <w:rFonts w:ascii="Calibri" w:hAnsi="Calibri" w:cs="Calibri"/>
        </w:rPr>
        <w:t>%.</w:t>
      </w:r>
      <w:r w:rsidRPr="00D42352">
        <w:rPr>
          <w:rFonts w:ascii="Calibri" w:hAnsi="Calibri" w:cs="Calibri"/>
          <w:color w:val="000000"/>
        </w:rPr>
        <w:t xml:space="preserve"> Anledningen till detta borde ligga i att vi importerar hundar som är obesläktade med det svenska materialet</w:t>
      </w:r>
      <w:r w:rsidRPr="00D42352">
        <w:rPr>
          <w:rFonts w:ascii="Calibri" w:hAnsi="Calibri" w:cs="Calibri"/>
          <w:color w:val="FF0000"/>
        </w:rPr>
        <w:t xml:space="preserve">. </w:t>
      </w:r>
      <w:r w:rsidRPr="00D42352">
        <w:rPr>
          <w:rFonts w:ascii="Calibri" w:hAnsi="Calibri" w:cs="Calibri"/>
          <w:color w:val="000000" w:themeColor="text1"/>
        </w:rPr>
        <w:t>Fler uppfödare åker utomlands och parar sina tikar</w:t>
      </w:r>
      <w:r w:rsidR="004B757C" w:rsidRPr="00D42352">
        <w:rPr>
          <w:rFonts w:ascii="Calibri" w:hAnsi="Calibri" w:cs="Calibri"/>
          <w:color w:val="000000" w:themeColor="text1"/>
        </w:rPr>
        <w:t xml:space="preserve">. Inavelsgraden har minskat </w:t>
      </w:r>
      <w:r w:rsidR="0088706B" w:rsidRPr="00D42352">
        <w:rPr>
          <w:rFonts w:ascii="Calibri" w:hAnsi="Calibri" w:cs="Calibri"/>
          <w:color w:val="000000" w:themeColor="text1"/>
        </w:rPr>
        <w:t>i rasen</w:t>
      </w:r>
      <w:r w:rsidR="00AE60C9">
        <w:rPr>
          <w:rFonts w:ascii="Calibri" w:hAnsi="Calibri" w:cs="Calibri"/>
          <w:color w:val="000000" w:themeColor="text1"/>
        </w:rPr>
        <w:t>.</w:t>
      </w:r>
    </w:p>
    <w:p w14:paraId="0E736A39" w14:textId="66182C57" w:rsidR="00F01FA8" w:rsidRDefault="00F01FA8" w:rsidP="00F01FA8">
      <w:pPr>
        <w:rPr>
          <w:rFonts w:ascii="Calibri" w:hAnsi="Calibri" w:cs="Calibri"/>
        </w:rPr>
      </w:pPr>
      <w:r w:rsidRPr="00D42352">
        <w:rPr>
          <w:rFonts w:ascii="Calibri" w:hAnsi="Calibri" w:cs="Calibri"/>
          <w:color w:val="000000"/>
        </w:rPr>
        <w:t>Man kan också se en ökad medvetenhet kring att hålla en låg inavelsgrad i avelskombinationer och här är SKK Avelsdata ett nyttigt verktyg.</w:t>
      </w:r>
      <w:r w:rsidRPr="00D42352">
        <w:rPr>
          <w:rFonts w:ascii="Calibri" w:hAnsi="Calibri" w:cs="Calibri"/>
        </w:rPr>
        <w:t xml:space="preserve"> </w:t>
      </w:r>
    </w:p>
    <w:p w14:paraId="3EBCC747" w14:textId="69CE6646" w:rsidR="00F01FA8" w:rsidRPr="00851F47" w:rsidRDefault="00997BAE" w:rsidP="00F01FA8">
      <w:pPr>
        <w:rPr>
          <w:rFonts w:ascii="Calibri" w:hAnsi="Calibri" w:cs="Calibri"/>
        </w:rPr>
      </w:pPr>
      <w:r w:rsidRPr="00997BAE">
        <w:rPr>
          <w:noProof/>
        </w:rPr>
        <w:drawing>
          <wp:inline distT="0" distB="0" distL="0" distR="0" wp14:anchorId="2915B89F" wp14:editId="41588740">
            <wp:extent cx="4257675" cy="25146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7675" cy="2514600"/>
                    </a:xfrm>
                    <a:prstGeom prst="rect">
                      <a:avLst/>
                    </a:prstGeom>
                  </pic:spPr>
                </pic:pic>
              </a:graphicData>
            </a:graphic>
          </wp:inline>
        </w:drawing>
      </w:r>
    </w:p>
    <w:p w14:paraId="6B35CEA0" w14:textId="77777777" w:rsidR="00F01FA8" w:rsidRPr="0037132A" w:rsidRDefault="00F01FA8" w:rsidP="00F01FA8">
      <w:pPr>
        <w:rPr>
          <w:b/>
          <w:sz w:val="26"/>
          <w:szCs w:val="26"/>
        </w:rPr>
      </w:pPr>
      <w:r w:rsidRPr="0037132A">
        <w:rPr>
          <w:b/>
          <w:sz w:val="26"/>
          <w:szCs w:val="26"/>
        </w:rPr>
        <w:t>Kullstorlek: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FFDD"/>
        <w:tblLayout w:type="fixed"/>
        <w:tblCellMar>
          <w:top w:w="30" w:type="dxa"/>
          <w:left w:w="75" w:type="dxa"/>
          <w:bottom w:w="30" w:type="dxa"/>
          <w:right w:w="45" w:type="dxa"/>
        </w:tblCellMar>
        <w:tblLook w:val="04A0" w:firstRow="1" w:lastRow="0" w:firstColumn="1" w:lastColumn="0" w:noHBand="0" w:noVBand="1"/>
      </w:tblPr>
      <w:tblGrid>
        <w:gridCol w:w="1351"/>
        <w:gridCol w:w="1054"/>
        <w:gridCol w:w="851"/>
        <w:gridCol w:w="992"/>
        <w:gridCol w:w="992"/>
        <w:gridCol w:w="851"/>
        <w:gridCol w:w="850"/>
        <w:gridCol w:w="851"/>
        <w:gridCol w:w="850"/>
        <w:gridCol w:w="851"/>
      </w:tblGrid>
      <w:tr w:rsidR="00DC7C3F" w:rsidRPr="00DC7C3F" w14:paraId="0A85FA05" w14:textId="78675CB6" w:rsidTr="00DC7C3F">
        <w:tc>
          <w:tcPr>
            <w:tcW w:w="1351" w:type="dxa"/>
            <w:shd w:val="clear" w:color="auto" w:fill="FFFFFF"/>
            <w:noWrap/>
            <w:vAlign w:val="center"/>
            <w:hideMark/>
          </w:tcPr>
          <w:p w14:paraId="0A44B62E" w14:textId="77777777" w:rsidR="00997BAE" w:rsidRPr="00DC7C3F" w:rsidRDefault="00997BAE" w:rsidP="00160F2D">
            <w:pPr>
              <w:rPr>
                <w:color w:val="auto"/>
                <w:sz w:val="20"/>
                <w:szCs w:val="20"/>
              </w:rPr>
            </w:pPr>
          </w:p>
        </w:tc>
        <w:tc>
          <w:tcPr>
            <w:tcW w:w="1054" w:type="dxa"/>
            <w:shd w:val="clear" w:color="auto" w:fill="E0E0E0"/>
            <w:noWrap/>
            <w:vAlign w:val="center"/>
            <w:hideMark/>
          </w:tcPr>
          <w:p w14:paraId="090DC57A" w14:textId="77777777" w:rsidR="00997BAE" w:rsidRPr="00DC7C3F" w:rsidRDefault="00997BAE" w:rsidP="00160F2D">
            <w:pPr>
              <w:jc w:val="center"/>
              <w:rPr>
                <w:color w:val="auto"/>
                <w:sz w:val="20"/>
                <w:szCs w:val="20"/>
              </w:rPr>
            </w:pPr>
            <w:r w:rsidRPr="00DC7C3F">
              <w:rPr>
                <w:color w:val="auto"/>
                <w:sz w:val="20"/>
                <w:szCs w:val="20"/>
              </w:rPr>
              <w:t>  2012 </w:t>
            </w:r>
          </w:p>
        </w:tc>
        <w:tc>
          <w:tcPr>
            <w:tcW w:w="851" w:type="dxa"/>
            <w:shd w:val="clear" w:color="auto" w:fill="E0E0E0"/>
            <w:noWrap/>
            <w:vAlign w:val="center"/>
            <w:hideMark/>
          </w:tcPr>
          <w:p w14:paraId="705D86B9" w14:textId="77777777" w:rsidR="00997BAE" w:rsidRPr="00DC7C3F" w:rsidRDefault="00997BAE" w:rsidP="00160F2D">
            <w:pPr>
              <w:jc w:val="center"/>
              <w:rPr>
                <w:color w:val="auto"/>
                <w:sz w:val="20"/>
                <w:szCs w:val="20"/>
              </w:rPr>
            </w:pPr>
            <w:r w:rsidRPr="00DC7C3F">
              <w:rPr>
                <w:color w:val="auto"/>
                <w:sz w:val="20"/>
                <w:szCs w:val="20"/>
              </w:rPr>
              <w:t>  2013</w:t>
            </w:r>
          </w:p>
        </w:tc>
        <w:tc>
          <w:tcPr>
            <w:tcW w:w="992" w:type="dxa"/>
            <w:shd w:val="clear" w:color="auto" w:fill="E0E0E0"/>
            <w:noWrap/>
            <w:vAlign w:val="center"/>
            <w:hideMark/>
          </w:tcPr>
          <w:p w14:paraId="4F066A42" w14:textId="77777777" w:rsidR="00997BAE" w:rsidRPr="00DC7C3F" w:rsidRDefault="00997BAE" w:rsidP="00160F2D">
            <w:pPr>
              <w:jc w:val="center"/>
              <w:rPr>
                <w:color w:val="auto"/>
                <w:sz w:val="20"/>
                <w:szCs w:val="20"/>
              </w:rPr>
            </w:pPr>
            <w:r w:rsidRPr="00DC7C3F">
              <w:rPr>
                <w:color w:val="auto"/>
                <w:sz w:val="20"/>
                <w:szCs w:val="20"/>
              </w:rPr>
              <w:t>  2014 </w:t>
            </w:r>
          </w:p>
        </w:tc>
        <w:tc>
          <w:tcPr>
            <w:tcW w:w="992" w:type="dxa"/>
            <w:shd w:val="clear" w:color="auto" w:fill="E0E0E0"/>
            <w:noWrap/>
            <w:vAlign w:val="center"/>
            <w:hideMark/>
          </w:tcPr>
          <w:p w14:paraId="442733FA" w14:textId="77777777" w:rsidR="00997BAE" w:rsidRPr="00DC7C3F" w:rsidRDefault="00997BAE" w:rsidP="00160F2D">
            <w:pPr>
              <w:jc w:val="center"/>
              <w:rPr>
                <w:color w:val="auto"/>
                <w:sz w:val="20"/>
                <w:szCs w:val="20"/>
              </w:rPr>
            </w:pPr>
            <w:r w:rsidRPr="00DC7C3F">
              <w:rPr>
                <w:color w:val="auto"/>
                <w:sz w:val="20"/>
                <w:szCs w:val="20"/>
              </w:rPr>
              <w:t>2015</w:t>
            </w:r>
          </w:p>
        </w:tc>
        <w:tc>
          <w:tcPr>
            <w:tcW w:w="851" w:type="dxa"/>
            <w:shd w:val="clear" w:color="auto" w:fill="E0E0E0"/>
            <w:noWrap/>
            <w:vAlign w:val="center"/>
            <w:hideMark/>
          </w:tcPr>
          <w:p w14:paraId="2F01DB08" w14:textId="77777777" w:rsidR="00997BAE" w:rsidRPr="00DC7C3F" w:rsidRDefault="00997BAE" w:rsidP="00160F2D">
            <w:pPr>
              <w:jc w:val="center"/>
              <w:rPr>
                <w:color w:val="auto"/>
                <w:sz w:val="20"/>
                <w:szCs w:val="20"/>
              </w:rPr>
            </w:pPr>
            <w:r w:rsidRPr="00DC7C3F">
              <w:rPr>
                <w:color w:val="auto"/>
                <w:sz w:val="20"/>
                <w:szCs w:val="20"/>
              </w:rPr>
              <w:t>2016</w:t>
            </w:r>
          </w:p>
        </w:tc>
        <w:tc>
          <w:tcPr>
            <w:tcW w:w="850" w:type="dxa"/>
            <w:shd w:val="clear" w:color="auto" w:fill="E0E0E0"/>
            <w:noWrap/>
            <w:vAlign w:val="center"/>
            <w:hideMark/>
          </w:tcPr>
          <w:p w14:paraId="753C9A3E" w14:textId="77777777" w:rsidR="00997BAE" w:rsidRPr="00DC7C3F" w:rsidRDefault="00997BAE" w:rsidP="00160F2D">
            <w:pPr>
              <w:jc w:val="center"/>
              <w:rPr>
                <w:color w:val="auto"/>
                <w:sz w:val="20"/>
                <w:szCs w:val="20"/>
              </w:rPr>
            </w:pPr>
            <w:r w:rsidRPr="00DC7C3F">
              <w:rPr>
                <w:color w:val="auto"/>
                <w:sz w:val="20"/>
                <w:szCs w:val="20"/>
              </w:rPr>
              <w:t>2017</w:t>
            </w:r>
          </w:p>
        </w:tc>
        <w:tc>
          <w:tcPr>
            <w:tcW w:w="851" w:type="dxa"/>
            <w:shd w:val="clear" w:color="auto" w:fill="E0E0E0"/>
            <w:noWrap/>
            <w:vAlign w:val="center"/>
            <w:hideMark/>
          </w:tcPr>
          <w:p w14:paraId="30F642A5" w14:textId="77777777" w:rsidR="00997BAE" w:rsidRPr="00DC7C3F" w:rsidRDefault="00997BAE" w:rsidP="00160F2D">
            <w:pPr>
              <w:jc w:val="center"/>
              <w:rPr>
                <w:color w:val="auto"/>
                <w:sz w:val="20"/>
                <w:szCs w:val="20"/>
              </w:rPr>
            </w:pPr>
            <w:r w:rsidRPr="00DC7C3F">
              <w:rPr>
                <w:color w:val="auto"/>
                <w:sz w:val="20"/>
                <w:szCs w:val="20"/>
              </w:rPr>
              <w:t>2018</w:t>
            </w:r>
          </w:p>
        </w:tc>
        <w:tc>
          <w:tcPr>
            <w:tcW w:w="850" w:type="dxa"/>
            <w:shd w:val="clear" w:color="auto" w:fill="E0E0E0"/>
            <w:noWrap/>
            <w:vAlign w:val="center"/>
            <w:hideMark/>
          </w:tcPr>
          <w:p w14:paraId="7267932C" w14:textId="77777777" w:rsidR="00997BAE" w:rsidRPr="00DC7C3F" w:rsidRDefault="00997BAE" w:rsidP="00160F2D">
            <w:pPr>
              <w:jc w:val="center"/>
              <w:rPr>
                <w:color w:val="auto"/>
                <w:sz w:val="20"/>
                <w:szCs w:val="20"/>
              </w:rPr>
            </w:pPr>
            <w:r w:rsidRPr="00DC7C3F">
              <w:rPr>
                <w:color w:val="auto"/>
                <w:sz w:val="20"/>
                <w:szCs w:val="20"/>
              </w:rPr>
              <w:t>2019</w:t>
            </w:r>
          </w:p>
        </w:tc>
        <w:tc>
          <w:tcPr>
            <w:tcW w:w="851" w:type="dxa"/>
            <w:shd w:val="clear" w:color="auto" w:fill="E0E0E0"/>
          </w:tcPr>
          <w:p w14:paraId="305CBCBC" w14:textId="5CAABF8D" w:rsidR="00997BAE" w:rsidRPr="00DC7C3F" w:rsidRDefault="00997BAE" w:rsidP="00160F2D">
            <w:pPr>
              <w:jc w:val="center"/>
              <w:rPr>
                <w:color w:val="auto"/>
                <w:sz w:val="20"/>
                <w:szCs w:val="20"/>
              </w:rPr>
            </w:pPr>
            <w:r w:rsidRPr="00DC7C3F">
              <w:rPr>
                <w:color w:val="auto"/>
                <w:sz w:val="20"/>
                <w:szCs w:val="20"/>
              </w:rPr>
              <w:t>2020</w:t>
            </w:r>
          </w:p>
        </w:tc>
      </w:tr>
      <w:tr w:rsidR="00DC7C3F" w:rsidRPr="00DC7C3F" w14:paraId="6A34210D" w14:textId="70C153A2" w:rsidTr="00DC7C3F">
        <w:tc>
          <w:tcPr>
            <w:tcW w:w="1351" w:type="dxa"/>
            <w:shd w:val="clear" w:color="auto" w:fill="E0E0E0"/>
            <w:noWrap/>
            <w:vAlign w:val="center"/>
            <w:hideMark/>
          </w:tcPr>
          <w:p w14:paraId="50D54F2F" w14:textId="77777777" w:rsidR="00997BAE" w:rsidRPr="00DC7C3F" w:rsidRDefault="00997BAE" w:rsidP="00160F2D">
            <w:pPr>
              <w:rPr>
                <w:color w:val="auto"/>
                <w:sz w:val="20"/>
                <w:szCs w:val="20"/>
              </w:rPr>
            </w:pPr>
            <w:r w:rsidRPr="00DC7C3F">
              <w:rPr>
                <w:color w:val="auto"/>
                <w:sz w:val="20"/>
                <w:szCs w:val="20"/>
              </w:rPr>
              <w:t>Kullstorlek genomsnitt  </w:t>
            </w:r>
          </w:p>
        </w:tc>
        <w:tc>
          <w:tcPr>
            <w:tcW w:w="1054" w:type="dxa"/>
            <w:shd w:val="clear" w:color="auto" w:fill="auto"/>
            <w:noWrap/>
            <w:vAlign w:val="center"/>
            <w:hideMark/>
          </w:tcPr>
          <w:p w14:paraId="224B8ED9" w14:textId="77777777" w:rsidR="00997BAE" w:rsidRPr="00DC7C3F" w:rsidRDefault="00997BAE" w:rsidP="00F01FA8">
            <w:pPr>
              <w:jc w:val="center"/>
              <w:rPr>
                <w:color w:val="auto"/>
                <w:sz w:val="20"/>
                <w:szCs w:val="20"/>
              </w:rPr>
            </w:pPr>
            <w:r w:rsidRPr="00DC7C3F">
              <w:rPr>
                <w:color w:val="auto"/>
                <w:sz w:val="20"/>
                <w:szCs w:val="20"/>
              </w:rPr>
              <w:t xml:space="preserve">5,6  </w:t>
            </w:r>
          </w:p>
        </w:tc>
        <w:tc>
          <w:tcPr>
            <w:tcW w:w="851" w:type="dxa"/>
            <w:shd w:val="clear" w:color="auto" w:fill="auto"/>
            <w:noWrap/>
            <w:vAlign w:val="center"/>
            <w:hideMark/>
          </w:tcPr>
          <w:p w14:paraId="47B3ED54" w14:textId="77777777" w:rsidR="00997BAE" w:rsidRPr="00DC7C3F" w:rsidRDefault="00997BAE" w:rsidP="00160F2D">
            <w:pPr>
              <w:jc w:val="center"/>
              <w:rPr>
                <w:color w:val="auto"/>
                <w:sz w:val="20"/>
                <w:szCs w:val="20"/>
              </w:rPr>
            </w:pPr>
            <w:r w:rsidRPr="00DC7C3F">
              <w:rPr>
                <w:color w:val="auto"/>
                <w:sz w:val="20"/>
                <w:szCs w:val="20"/>
              </w:rPr>
              <w:t>6,2</w:t>
            </w:r>
          </w:p>
        </w:tc>
        <w:tc>
          <w:tcPr>
            <w:tcW w:w="992" w:type="dxa"/>
            <w:shd w:val="clear" w:color="auto" w:fill="auto"/>
            <w:noWrap/>
            <w:vAlign w:val="center"/>
            <w:hideMark/>
          </w:tcPr>
          <w:p w14:paraId="5CA488D4" w14:textId="77777777" w:rsidR="00997BAE" w:rsidRPr="00DC7C3F" w:rsidRDefault="00997BAE" w:rsidP="00160F2D">
            <w:pPr>
              <w:jc w:val="center"/>
              <w:rPr>
                <w:color w:val="auto"/>
                <w:sz w:val="20"/>
                <w:szCs w:val="20"/>
              </w:rPr>
            </w:pPr>
            <w:r w:rsidRPr="00DC7C3F">
              <w:rPr>
                <w:color w:val="auto"/>
                <w:sz w:val="20"/>
                <w:szCs w:val="20"/>
              </w:rPr>
              <w:t>5,9</w:t>
            </w:r>
          </w:p>
        </w:tc>
        <w:tc>
          <w:tcPr>
            <w:tcW w:w="992" w:type="dxa"/>
            <w:shd w:val="clear" w:color="auto" w:fill="auto"/>
            <w:noWrap/>
            <w:vAlign w:val="center"/>
            <w:hideMark/>
          </w:tcPr>
          <w:p w14:paraId="2F221AA3" w14:textId="77777777" w:rsidR="00997BAE" w:rsidRPr="00DC7C3F" w:rsidRDefault="00997BAE" w:rsidP="00160F2D">
            <w:pPr>
              <w:jc w:val="center"/>
              <w:rPr>
                <w:color w:val="auto"/>
                <w:sz w:val="20"/>
                <w:szCs w:val="20"/>
              </w:rPr>
            </w:pPr>
            <w:r w:rsidRPr="00DC7C3F">
              <w:rPr>
                <w:color w:val="auto"/>
                <w:sz w:val="20"/>
                <w:szCs w:val="20"/>
              </w:rPr>
              <w:t>6,4</w:t>
            </w:r>
          </w:p>
        </w:tc>
        <w:tc>
          <w:tcPr>
            <w:tcW w:w="851" w:type="dxa"/>
            <w:shd w:val="clear" w:color="auto" w:fill="auto"/>
            <w:noWrap/>
            <w:vAlign w:val="center"/>
            <w:hideMark/>
          </w:tcPr>
          <w:p w14:paraId="4A64AF17" w14:textId="77777777" w:rsidR="00997BAE" w:rsidRPr="00DC7C3F" w:rsidRDefault="00997BAE" w:rsidP="00160F2D">
            <w:pPr>
              <w:jc w:val="center"/>
              <w:rPr>
                <w:color w:val="auto"/>
                <w:sz w:val="20"/>
                <w:szCs w:val="20"/>
              </w:rPr>
            </w:pPr>
            <w:r w:rsidRPr="00DC7C3F">
              <w:rPr>
                <w:color w:val="auto"/>
                <w:sz w:val="20"/>
                <w:szCs w:val="20"/>
              </w:rPr>
              <w:t>5,9</w:t>
            </w:r>
          </w:p>
        </w:tc>
        <w:tc>
          <w:tcPr>
            <w:tcW w:w="850" w:type="dxa"/>
            <w:shd w:val="clear" w:color="auto" w:fill="auto"/>
            <w:noWrap/>
            <w:vAlign w:val="center"/>
            <w:hideMark/>
          </w:tcPr>
          <w:p w14:paraId="139DD0F6" w14:textId="77777777" w:rsidR="00997BAE" w:rsidRPr="00DC7C3F" w:rsidRDefault="00997BAE" w:rsidP="00160F2D">
            <w:pPr>
              <w:jc w:val="center"/>
              <w:rPr>
                <w:color w:val="auto"/>
                <w:sz w:val="20"/>
                <w:szCs w:val="20"/>
              </w:rPr>
            </w:pPr>
            <w:r w:rsidRPr="00DC7C3F">
              <w:rPr>
                <w:color w:val="auto"/>
                <w:sz w:val="20"/>
                <w:szCs w:val="20"/>
              </w:rPr>
              <w:t>6,2</w:t>
            </w:r>
          </w:p>
        </w:tc>
        <w:tc>
          <w:tcPr>
            <w:tcW w:w="851" w:type="dxa"/>
            <w:shd w:val="clear" w:color="auto" w:fill="auto"/>
            <w:noWrap/>
            <w:vAlign w:val="center"/>
            <w:hideMark/>
          </w:tcPr>
          <w:p w14:paraId="28662B69" w14:textId="77777777" w:rsidR="00997BAE" w:rsidRPr="00DC7C3F" w:rsidRDefault="00997BAE" w:rsidP="00160F2D">
            <w:pPr>
              <w:jc w:val="center"/>
              <w:rPr>
                <w:color w:val="auto"/>
                <w:sz w:val="20"/>
                <w:szCs w:val="20"/>
              </w:rPr>
            </w:pPr>
            <w:r w:rsidRPr="00DC7C3F">
              <w:rPr>
                <w:color w:val="auto"/>
                <w:sz w:val="20"/>
                <w:szCs w:val="20"/>
              </w:rPr>
              <w:t>5,0</w:t>
            </w:r>
          </w:p>
        </w:tc>
        <w:tc>
          <w:tcPr>
            <w:tcW w:w="850" w:type="dxa"/>
            <w:shd w:val="clear" w:color="auto" w:fill="auto"/>
            <w:noWrap/>
            <w:vAlign w:val="center"/>
            <w:hideMark/>
          </w:tcPr>
          <w:p w14:paraId="729C1DE7" w14:textId="77777777" w:rsidR="00997BAE" w:rsidRPr="00DC7C3F" w:rsidRDefault="00997BAE" w:rsidP="00160F2D">
            <w:pPr>
              <w:jc w:val="center"/>
              <w:rPr>
                <w:color w:val="auto"/>
                <w:sz w:val="20"/>
                <w:szCs w:val="20"/>
              </w:rPr>
            </w:pPr>
            <w:r w:rsidRPr="00DC7C3F">
              <w:rPr>
                <w:color w:val="auto"/>
                <w:sz w:val="20"/>
                <w:szCs w:val="20"/>
              </w:rPr>
              <w:t>6,1</w:t>
            </w:r>
          </w:p>
        </w:tc>
        <w:tc>
          <w:tcPr>
            <w:tcW w:w="851" w:type="dxa"/>
            <w:vAlign w:val="center"/>
          </w:tcPr>
          <w:p w14:paraId="43B257CD" w14:textId="03F6C7B2" w:rsidR="00997BAE" w:rsidRPr="00DC7C3F" w:rsidRDefault="00997BAE" w:rsidP="00160F2D">
            <w:pPr>
              <w:jc w:val="center"/>
              <w:rPr>
                <w:color w:val="auto"/>
                <w:sz w:val="20"/>
                <w:szCs w:val="20"/>
              </w:rPr>
            </w:pPr>
            <w:r w:rsidRPr="00DC7C3F">
              <w:rPr>
                <w:color w:val="auto"/>
                <w:sz w:val="20"/>
                <w:szCs w:val="20"/>
              </w:rPr>
              <w:t>6,6</w:t>
            </w:r>
          </w:p>
        </w:tc>
      </w:tr>
      <w:tr w:rsidR="00DC7C3F" w:rsidRPr="00DC7C3F" w14:paraId="472F4C98" w14:textId="2BDF2752" w:rsidTr="00DC7C3F">
        <w:tc>
          <w:tcPr>
            <w:tcW w:w="1351" w:type="dxa"/>
            <w:shd w:val="clear" w:color="auto" w:fill="E0E0E0"/>
            <w:noWrap/>
            <w:vAlign w:val="center"/>
            <w:hideMark/>
          </w:tcPr>
          <w:p w14:paraId="6CE4CC8E" w14:textId="77777777" w:rsidR="00997BAE" w:rsidRPr="00DC7C3F" w:rsidRDefault="00997BAE" w:rsidP="00160F2D">
            <w:pPr>
              <w:rPr>
                <w:color w:val="auto"/>
                <w:sz w:val="20"/>
                <w:szCs w:val="20"/>
              </w:rPr>
            </w:pPr>
            <w:r w:rsidRPr="00DC7C3F">
              <w:rPr>
                <w:color w:val="auto"/>
                <w:sz w:val="20"/>
                <w:szCs w:val="20"/>
              </w:rPr>
              <w:t>Antal kullar  </w:t>
            </w:r>
          </w:p>
        </w:tc>
        <w:tc>
          <w:tcPr>
            <w:tcW w:w="1054" w:type="dxa"/>
            <w:shd w:val="clear" w:color="auto" w:fill="auto"/>
            <w:noWrap/>
            <w:vAlign w:val="center"/>
            <w:hideMark/>
          </w:tcPr>
          <w:p w14:paraId="208865D0" w14:textId="77777777" w:rsidR="00997BAE" w:rsidRPr="00DC7C3F" w:rsidRDefault="00997BAE" w:rsidP="00DC3A4E">
            <w:pPr>
              <w:jc w:val="center"/>
              <w:rPr>
                <w:color w:val="auto"/>
                <w:sz w:val="20"/>
                <w:szCs w:val="20"/>
              </w:rPr>
            </w:pPr>
            <w:r w:rsidRPr="00DC7C3F">
              <w:rPr>
                <w:color w:val="auto"/>
                <w:sz w:val="20"/>
                <w:szCs w:val="20"/>
              </w:rPr>
              <w:t> 40</w:t>
            </w:r>
          </w:p>
        </w:tc>
        <w:tc>
          <w:tcPr>
            <w:tcW w:w="851" w:type="dxa"/>
            <w:shd w:val="clear" w:color="auto" w:fill="auto"/>
            <w:noWrap/>
            <w:vAlign w:val="center"/>
            <w:hideMark/>
          </w:tcPr>
          <w:p w14:paraId="2BB6AAB7" w14:textId="77777777" w:rsidR="00997BAE" w:rsidRPr="00DC7C3F" w:rsidRDefault="00997BAE" w:rsidP="00160F2D">
            <w:pPr>
              <w:jc w:val="center"/>
              <w:rPr>
                <w:color w:val="auto"/>
                <w:sz w:val="20"/>
                <w:szCs w:val="20"/>
              </w:rPr>
            </w:pPr>
            <w:r w:rsidRPr="00DC7C3F">
              <w:rPr>
                <w:color w:val="auto"/>
                <w:sz w:val="20"/>
                <w:szCs w:val="20"/>
              </w:rPr>
              <w:t>   34 </w:t>
            </w:r>
          </w:p>
        </w:tc>
        <w:tc>
          <w:tcPr>
            <w:tcW w:w="992" w:type="dxa"/>
            <w:shd w:val="clear" w:color="auto" w:fill="auto"/>
            <w:noWrap/>
            <w:vAlign w:val="center"/>
            <w:hideMark/>
          </w:tcPr>
          <w:p w14:paraId="19BFF344" w14:textId="77777777" w:rsidR="00997BAE" w:rsidRPr="00DC7C3F" w:rsidRDefault="00997BAE" w:rsidP="00160F2D">
            <w:pPr>
              <w:jc w:val="center"/>
              <w:rPr>
                <w:color w:val="auto"/>
                <w:sz w:val="20"/>
                <w:szCs w:val="20"/>
              </w:rPr>
            </w:pPr>
            <w:r w:rsidRPr="00DC7C3F">
              <w:rPr>
                <w:color w:val="auto"/>
                <w:sz w:val="20"/>
                <w:szCs w:val="20"/>
              </w:rPr>
              <w:t>   35 </w:t>
            </w:r>
          </w:p>
        </w:tc>
        <w:tc>
          <w:tcPr>
            <w:tcW w:w="992" w:type="dxa"/>
            <w:shd w:val="clear" w:color="auto" w:fill="auto"/>
            <w:noWrap/>
            <w:vAlign w:val="center"/>
            <w:hideMark/>
          </w:tcPr>
          <w:p w14:paraId="73E447CC" w14:textId="77777777" w:rsidR="00997BAE" w:rsidRPr="00DC7C3F" w:rsidRDefault="00997BAE" w:rsidP="00160F2D">
            <w:pPr>
              <w:jc w:val="center"/>
              <w:rPr>
                <w:color w:val="auto"/>
                <w:sz w:val="20"/>
                <w:szCs w:val="20"/>
              </w:rPr>
            </w:pPr>
            <w:r w:rsidRPr="00DC7C3F">
              <w:rPr>
                <w:color w:val="auto"/>
                <w:sz w:val="20"/>
                <w:szCs w:val="20"/>
              </w:rPr>
              <w:t>27</w:t>
            </w:r>
          </w:p>
        </w:tc>
        <w:tc>
          <w:tcPr>
            <w:tcW w:w="851" w:type="dxa"/>
            <w:shd w:val="clear" w:color="auto" w:fill="auto"/>
            <w:noWrap/>
            <w:vAlign w:val="center"/>
            <w:hideMark/>
          </w:tcPr>
          <w:p w14:paraId="17A363FC" w14:textId="77777777" w:rsidR="00997BAE" w:rsidRPr="00DC7C3F" w:rsidRDefault="00997BAE" w:rsidP="00160F2D">
            <w:pPr>
              <w:jc w:val="center"/>
              <w:rPr>
                <w:color w:val="auto"/>
                <w:sz w:val="20"/>
                <w:szCs w:val="20"/>
              </w:rPr>
            </w:pPr>
            <w:r w:rsidRPr="00DC7C3F">
              <w:rPr>
                <w:color w:val="auto"/>
                <w:sz w:val="20"/>
                <w:szCs w:val="20"/>
              </w:rPr>
              <w:t>38</w:t>
            </w:r>
          </w:p>
        </w:tc>
        <w:tc>
          <w:tcPr>
            <w:tcW w:w="850" w:type="dxa"/>
            <w:shd w:val="clear" w:color="auto" w:fill="auto"/>
            <w:noWrap/>
            <w:vAlign w:val="center"/>
            <w:hideMark/>
          </w:tcPr>
          <w:p w14:paraId="723F6C39" w14:textId="77777777" w:rsidR="00997BAE" w:rsidRPr="00DC7C3F" w:rsidRDefault="00997BAE" w:rsidP="00160F2D">
            <w:pPr>
              <w:jc w:val="center"/>
              <w:rPr>
                <w:color w:val="auto"/>
                <w:sz w:val="20"/>
                <w:szCs w:val="20"/>
              </w:rPr>
            </w:pPr>
            <w:r w:rsidRPr="00DC7C3F">
              <w:rPr>
                <w:color w:val="auto"/>
                <w:sz w:val="20"/>
                <w:szCs w:val="20"/>
              </w:rPr>
              <w:t>31</w:t>
            </w:r>
          </w:p>
        </w:tc>
        <w:tc>
          <w:tcPr>
            <w:tcW w:w="851" w:type="dxa"/>
            <w:shd w:val="clear" w:color="auto" w:fill="auto"/>
            <w:noWrap/>
            <w:vAlign w:val="center"/>
            <w:hideMark/>
          </w:tcPr>
          <w:p w14:paraId="0627B0F6" w14:textId="77777777" w:rsidR="00997BAE" w:rsidRPr="00DC7C3F" w:rsidRDefault="00997BAE" w:rsidP="00160F2D">
            <w:pPr>
              <w:jc w:val="center"/>
              <w:rPr>
                <w:color w:val="auto"/>
                <w:sz w:val="20"/>
                <w:szCs w:val="20"/>
              </w:rPr>
            </w:pPr>
            <w:r w:rsidRPr="00DC7C3F">
              <w:rPr>
                <w:color w:val="auto"/>
                <w:sz w:val="20"/>
                <w:szCs w:val="20"/>
              </w:rPr>
              <w:t>37</w:t>
            </w:r>
          </w:p>
        </w:tc>
        <w:tc>
          <w:tcPr>
            <w:tcW w:w="850" w:type="dxa"/>
            <w:shd w:val="clear" w:color="auto" w:fill="auto"/>
            <w:noWrap/>
            <w:vAlign w:val="center"/>
            <w:hideMark/>
          </w:tcPr>
          <w:p w14:paraId="3BBC705C" w14:textId="77777777" w:rsidR="00997BAE" w:rsidRPr="00DC7C3F" w:rsidRDefault="00997BAE" w:rsidP="00160F2D">
            <w:pPr>
              <w:jc w:val="center"/>
              <w:rPr>
                <w:color w:val="auto"/>
                <w:sz w:val="20"/>
                <w:szCs w:val="20"/>
              </w:rPr>
            </w:pPr>
            <w:r w:rsidRPr="00DC7C3F">
              <w:rPr>
                <w:color w:val="auto"/>
                <w:sz w:val="20"/>
                <w:szCs w:val="20"/>
              </w:rPr>
              <w:t>43</w:t>
            </w:r>
          </w:p>
        </w:tc>
        <w:tc>
          <w:tcPr>
            <w:tcW w:w="851" w:type="dxa"/>
            <w:vAlign w:val="center"/>
          </w:tcPr>
          <w:p w14:paraId="2AF43215" w14:textId="17E5AEE6" w:rsidR="00997BAE" w:rsidRPr="00DC7C3F" w:rsidRDefault="00997BAE" w:rsidP="00160F2D">
            <w:pPr>
              <w:jc w:val="center"/>
              <w:rPr>
                <w:color w:val="auto"/>
                <w:sz w:val="20"/>
                <w:szCs w:val="20"/>
              </w:rPr>
            </w:pPr>
            <w:r w:rsidRPr="00DC7C3F">
              <w:rPr>
                <w:color w:val="auto"/>
                <w:sz w:val="20"/>
                <w:szCs w:val="20"/>
              </w:rPr>
              <w:t>36</w:t>
            </w:r>
          </w:p>
        </w:tc>
      </w:tr>
    </w:tbl>
    <w:p w14:paraId="744DFB5B" w14:textId="77777777" w:rsidR="000124F5" w:rsidRDefault="000124F5" w:rsidP="00F01FA8">
      <w:pPr>
        <w:rPr>
          <w:b/>
        </w:rPr>
      </w:pPr>
    </w:p>
    <w:p w14:paraId="6EB0CC0A" w14:textId="77777777" w:rsidR="00F01FA8" w:rsidRPr="0037132A" w:rsidRDefault="00F01FA8" w:rsidP="00F01FA8">
      <w:pPr>
        <w:rPr>
          <w:b/>
          <w:sz w:val="26"/>
          <w:szCs w:val="26"/>
        </w:rPr>
      </w:pPr>
      <w:r w:rsidRPr="0037132A">
        <w:rPr>
          <w:b/>
          <w:sz w:val="26"/>
          <w:szCs w:val="26"/>
        </w:rPr>
        <w:t xml:space="preserve">Avelsdjur använda i avel: </w:t>
      </w:r>
    </w:p>
    <w:p w14:paraId="380DC5A1" w14:textId="11735139" w:rsidR="00F01FA8" w:rsidRDefault="00F01FA8" w:rsidP="00F01FA8">
      <w:r w:rsidRPr="00C837F9">
        <w:t xml:space="preserve">Det finns </w:t>
      </w:r>
      <w:r>
        <w:t>i dagsläget ingen</w:t>
      </w:r>
      <w:r w:rsidRPr="00C837F9">
        <w:t xml:space="preserve"> matadoravel i rasen</w:t>
      </w:r>
      <w:r w:rsidR="00437B2A">
        <w:t>.</w:t>
      </w:r>
      <w:r w:rsidRPr="00C837F9">
        <w:t xml:space="preserve"> </w:t>
      </w:r>
      <w:r>
        <w:t xml:space="preserve">Idealet är att lika många tikar och hanar används i avel. Tabellen visar antal använda </w:t>
      </w:r>
      <w:r w:rsidR="00FE6392">
        <w:t>avelsdjur. Under 2019 syns en ojämnhet gällande tikar/hanar i avel. Några hanar har haft två kullar under året och ett högre antal tikar har parats utomlands</w:t>
      </w:r>
      <w:r w:rsidR="00AE60C9">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FFDD"/>
        <w:tblCellMar>
          <w:top w:w="30" w:type="dxa"/>
          <w:left w:w="75" w:type="dxa"/>
          <w:bottom w:w="30" w:type="dxa"/>
          <w:right w:w="45" w:type="dxa"/>
        </w:tblCellMar>
        <w:tblLook w:val="04A0" w:firstRow="1" w:lastRow="0" w:firstColumn="1" w:lastColumn="0" w:noHBand="0" w:noVBand="1"/>
      </w:tblPr>
      <w:tblGrid>
        <w:gridCol w:w="657"/>
        <w:gridCol w:w="875"/>
        <w:gridCol w:w="921"/>
        <w:gridCol w:w="921"/>
        <w:gridCol w:w="1051"/>
        <w:gridCol w:w="1051"/>
        <w:gridCol w:w="1051"/>
        <w:gridCol w:w="921"/>
        <w:gridCol w:w="922"/>
        <w:gridCol w:w="839"/>
      </w:tblGrid>
      <w:tr w:rsidR="00DC7C3F" w:rsidRPr="00DC7C3F" w14:paraId="071C3156" w14:textId="061A0E44" w:rsidTr="00DC7C3F">
        <w:tc>
          <w:tcPr>
            <w:tcW w:w="655" w:type="dxa"/>
            <w:shd w:val="clear" w:color="auto" w:fill="E0E0E0"/>
            <w:noWrap/>
            <w:vAlign w:val="center"/>
            <w:hideMark/>
          </w:tcPr>
          <w:p w14:paraId="03638DF4" w14:textId="77777777" w:rsidR="00DC7C3F" w:rsidRPr="00DC7C3F" w:rsidRDefault="00DC7C3F" w:rsidP="00160F2D">
            <w:pPr>
              <w:rPr>
                <w:color w:val="auto"/>
                <w:sz w:val="20"/>
                <w:szCs w:val="20"/>
              </w:rPr>
            </w:pPr>
          </w:p>
        </w:tc>
        <w:tc>
          <w:tcPr>
            <w:tcW w:w="875" w:type="dxa"/>
            <w:shd w:val="clear" w:color="auto" w:fill="E0E0E0"/>
            <w:noWrap/>
            <w:vAlign w:val="center"/>
            <w:hideMark/>
          </w:tcPr>
          <w:p w14:paraId="1D4982AA" w14:textId="77777777" w:rsidR="00DC7C3F" w:rsidRPr="00DC7C3F" w:rsidRDefault="00DC7C3F" w:rsidP="00160F2D">
            <w:pPr>
              <w:rPr>
                <w:color w:val="auto"/>
                <w:sz w:val="20"/>
                <w:szCs w:val="20"/>
              </w:rPr>
            </w:pPr>
            <w:r w:rsidRPr="00DC7C3F">
              <w:rPr>
                <w:color w:val="auto"/>
                <w:sz w:val="20"/>
                <w:szCs w:val="20"/>
              </w:rPr>
              <w:t> 2012</w:t>
            </w:r>
          </w:p>
        </w:tc>
        <w:tc>
          <w:tcPr>
            <w:tcW w:w="921" w:type="dxa"/>
            <w:shd w:val="clear" w:color="auto" w:fill="E0E0E0"/>
            <w:noWrap/>
            <w:vAlign w:val="center"/>
            <w:hideMark/>
          </w:tcPr>
          <w:p w14:paraId="28267000" w14:textId="77777777" w:rsidR="00DC7C3F" w:rsidRPr="00DC7C3F" w:rsidRDefault="00DC7C3F" w:rsidP="00160F2D">
            <w:pPr>
              <w:rPr>
                <w:color w:val="auto"/>
                <w:sz w:val="20"/>
                <w:szCs w:val="20"/>
              </w:rPr>
            </w:pPr>
            <w:r w:rsidRPr="00DC7C3F">
              <w:rPr>
                <w:color w:val="auto"/>
                <w:sz w:val="20"/>
                <w:szCs w:val="20"/>
              </w:rPr>
              <w:t> 2013</w:t>
            </w:r>
          </w:p>
        </w:tc>
        <w:tc>
          <w:tcPr>
            <w:tcW w:w="921" w:type="dxa"/>
            <w:shd w:val="clear" w:color="auto" w:fill="E0E0E0"/>
            <w:noWrap/>
            <w:vAlign w:val="center"/>
            <w:hideMark/>
          </w:tcPr>
          <w:p w14:paraId="65A38B56" w14:textId="77777777" w:rsidR="00DC7C3F" w:rsidRPr="00DC7C3F" w:rsidRDefault="00DC7C3F" w:rsidP="00160F2D">
            <w:pPr>
              <w:rPr>
                <w:color w:val="auto"/>
                <w:sz w:val="20"/>
                <w:szCs w:val="20"/>
              </w:rPr>
            </w:pPr>
            <w:r w:rsidRPr="00DC7C3F">
              <w:rPr>
                <w:color w:val="auto"/>
                <w:sz w:val="20"/>
                <w:szCs w:val="20"/>
              </w:rPr>
              <w:t> 2014</w:t>
            </w:r>
          </w:p>
        </w:tc>
        <w:tc>
          <w:tcPr>
            <w:tcW w:w="1051" w:type="dxa"/>
            <w:shd w:val="clear" w:color="auto" w:fill="E0E0E0"/>
            <w:noWrap/>
            <w:vAlign w:val="center"/>
            <w:hideMark/>
          </w:tcPr>
          <w:p w14:paraId="4E254C31" w14:textId="77777777" w:rsidR="00DC7C3F" w:rsidRPr="00DC7C3F" w:rsidRDefault="00DC7C3F" w:rsidP="00160F2D">
            <w:pPr>
              <w:rPr>
                <w:color w:val="auto"/>
                <w:sz w:val="20"/>
                <w:szCs w:val="20"/>
              </w:rPr>
            </w:pPr>
            <w:r w:rsidRPr="00DC7C3F">
              <w:rPr>
                <w:color w:val="auto"/>
                <w:sz w:val="20"/>
                <w:szCs w:val="20"/>
              </w:rPr>
              <w:t>2015</w:t>
            </w:r>
          </w:p>
        </w:tc>
        <w:tc>
          <w:tcPr>
            <w:tcW w:w="1051" w:type="dxa"/>
            <w:shd w:val="clear" w:color="auto" w:fill="E0E0E0"/>
            <w:noWrap/>
            <w:vAlign w:val="center"/>
            <w:hideMark/>
          </w:tcPr>
          <w:p w14:paraId="07E8C780" w14:textId="77777777" w:rsidR="00DC7C3F" w:rsidRPr="00DC7C3F" w:rsidRDefault="00DC7C3F" w:rsidP="00160F2D">
            <w:pPr>
              <w:rPr>
                <w:color w:val="auto"/>
                <w:sz w:val="20"/>
                <w:szCs w:val="20"/>
              </w:rPr>
            </w:pPr>
            <w:r w:rsidRPr="00DC7C3F">
              <w:rPr>
                <w:color w:val="auto"/>
                <w:sz w:val="20"/>
                <w:szCs w:val="20"/>
              </w:rPr>
              <w:t>2016</w:t>
            </w:r>
          </w:p>
        </w:tc>
        <w:tc>
          <w:tcPr>
            <w:tcW w:w="1051" w:type="dxa"/>
            <w:shd w:val="clear" w:color="auto" w:fill="E0E0E0"/>
            <w:noWrap/>
            <w:vAlign w:val="center"/>
            <w:hideMark/>
          </w:tcPr>
          <w:p w14:paraId="083A28DC" w14:textId="77777777" w:rsidR="00DC7C3F" w:rsidRPr="00DC7C3F" w:rsidRDefault="00DC7C3F" w:rsidP="00160F2D">
            <w:pPr>
              <w:rPr>
                <w:color w:val="auto"/>
                <w:sz w:val="20"/>
                <w:szCs w:val="20"/>
              </w:rPr>
            </w:pPr>
            <w:r w:rsidRPr="00DC7C3F">
              <w:rPr>
                <w:color w:val="auto"/>
                <w:sz w:val="20"/>
                <w:szCs w:val="20"/>
              </w:rPr>
              <w:t>2017</w:t>
            </w:r>
          </w:p>
        </w:tc>
        <w:tc>
          <w:tcPr>
            <w:tcW w:w="921" w:type="dxa"/>
            <w:shd w:val="clear" w:color="auto" w:fill="E0E0E0"/>
            <w:noWrap/>
            <w:vAlign w:val="center"/>
            <w:hideMark/>
          </w:tcPr>
          <w:p w14:paraId="3A3E2B9B" w14:textId="77777777" w:rsidR="00DC7C3F" w:rsidRPr="00DC7C3F" w:rsidRDefault="00DC7C3F" w:rsidP="00160F2D">
            <w:pPr>
              <w:rPr>
                <w:color w:val="auto"/>
                <w:sz w:val="20"/>
                <w:szCs w:val="20"/>
              </w:rPr>
            </w:pPr>
            <w:r w:rsidRPr="00DC7C3F">
              <w:rPr>
                <w:color w:val="auto"/>
                <w:sz w:val="20"/>
                <w:szCs w:val="20"/>
              </w:rPr>
              <w:t>2018</w:t>
            </w:r>
          </w:p>
        </w:tc>
        <w:tc>
          <w:tcPr>
            <w:tcW w:w="922" w:type="dxa"/>
            <w:shd w:val="clear" w:color="auto" w:fill="E0E0E0"/>
            <w:noWrap/>
            <w:vAlign w:val="center"/>
            <w:hideMark/>
          </w:tcPr>
          <w:p w14:paraId="7E1BAF2C" w14:textId="77777777" w:rsidR="00DC7C3F" w:rsidRPr="00DC7C3F" w:rsidRDefault="00DC7C3F" w:rsidP="00160F2D">
            <w:pPr>
              <w:rPr>
                <w:color w:val="auto"/>
                <w:sz w:val="20"/>
                <w:szCs w:val="20"/>
              </w:rPr>
            </w:pPr>
            <w:r w:rsidRPr="00DC7C3F">
              <w:rPr>
                <w:color w:val="auto"/>
                <w:sz w:val="20"/>
                <w:szCs w:val="20"/>
              </w:rPr>
              <w:t>2019</w:t>
            </w:r>
          </w:p>
        </w:tc>
        <w:tc>
          <w:tcPr>
            <w:tcW w:w="841" w:type="dxa"/>
            <w:shd w:val="clear" w:color="auto" w:fill="E0E0E0"/>
          </w:tcPr>
          <w:p w14:paraId="30A1E7F9" w14:textId="53E7EA5D" w:rsidR="00DC7C3F" w:rsidRPr="00DC7C3F" w:rsidRDefault="00DC7C3F" w:rsidP="00160F2D">
            <w:pPr>
              <w:rPr>
                <w:color w:val="auto"/>
                <w:sz w:val="20"/>
                <w:szCs w:val="20"/>
              </w:rPr>
            </w:pPr>
            <w:r w:rsidRPr="00DC7C3F">
              <w:rPr>
                <w:color w:val="auto"/>
                <w:sz w:val="20"/>
                <w:szCs w:val="20"/>
              </w:rPr>
              <w:t>2020</w:t>
            </w:r>
          </w:p>
        </w:tc>
      </w:tr>
      <w:tr w:rsidR="00DC7C3F" w:rsidRPr="00DC7C3F" w14:paraId="2B03A03F" w14:textId="4E4D07CF" w:rsidTr="00DC7C3F">
        <w:tc>
          <w:tcPr>
            <w:tcW w:w="655" w:type="dxa"/>
            <w:shd w:val="clear" w:color="auto" w:fill="E0E0E0"/>
            <w:noWrap/>
            <w:vAlign w:val="center"/>
            <w:hideMark/>
          </w:tcPr>
          <w:p w14:paraId="5F9D5794" w14:textId="77777777" w:rsidR="00DC7C3F" w:rsidRPr="00DC7C3F" w:rsidRDefault="00DC7C3F" w:rsidP="00160F2D">
            <w:pPr>
              <w:rPr>
                <w:color w:val="auto"/>
                <w:sz w:val="20"/>
                <w:szCs w:val="20"/>
              </w:rPr>
            </w:pPr>
            <w:r w:rsidRPr="00DC7C3F">
              <w:rPr>
                <w:color w:val="auto"/>
                <w:sz w:val="20"/>
                <w:szCs w:val="20"/>
              </w:rPr>
              <w:t>Kullar </w:t>
            </w:r>
          </w:p>
        </w:tc>
        <w:tc>
          <w:tcPr>
            <w:tcW w:w="875" w:type="dxa"/>
            <w:shd w:val="clear" w:color="auto" w:fill="auto"/>
            <w:noWrap/>
            <w:vAlign w:val="center"/>
            <w:hideMark/>
          </w:tcPr>
          <w:p w14:paraId="3235B078" w14:textId="77777777" w:rsidR="00DC7C3F" w:rsidRPr="00DC7C3F" w:rsidRDefault="00DC7C3F" w:rsidP="00160F2D">
            <w:pPr>
              <w:jc w:val="center"/>
              <w:rPr>
                <w:color w:val="auto"/>
                <w:sz w:val="20"/>
                <w:szCs w:val="20"/>
              </w:rPr>
            </w:pPr>
            <w:r w:rsidRPr="00DC7C3F">
              <w:rPr>
                <w:color w:val="auto"/>
                <w:sz w:val="20"/>
                <w:szCs w:val="20"/>
              </w:rPr>
              <w:t>40</w:t>
            </w:r>
          </w:p>
        </w:tc>
        <w:tc>
          <w:tcPr>
            <w:tcW w:w="921" w:type="dxa"/>
            <w:shd w:val="clear" w:color="auto" w:fill="auto"/>
            <w:noWrap/>
            <w:vAlign w:val="center"/>
            <w:hideMark/>
          </w:tcPr>
          <w:p w14:paraId="50BFAE0E" w14:textId="77777777" w:rsidR="00DC7C3F" w:rsidRPr="00DC7C3F" w:rsidRDefault="00DC7C3F" w:rsidP="00160F2D">
            <w:pPr>
              <w:jc w:val="center"/>
              <w:rPr>
                <w:color w:val="auto"/>
                <w:sz w:val="20"/>
                <w:szCs w:val="20"/>
              </w:rPr>
            </w:pPr>
            <w:r w:rsidRPr="00DC7C3F">
              <w:rPr>
                <w:color w:val="auto"/>
                <w:sz w:val="20"/>
                <w:szCs w:val="20"/>
              </w:rPr>
              <w:t>34</w:t>
            </w:r>
          </w:p>
        </w:tc>
        <w:tc>
          <w:tcPr>
            <w:tcW w:w="921" w:type="dxa"/>
            <w:shd w:val="clear" w:color="auto" w:fill="auto"/>
            <w:noWrap/>
            <w:vAlign w:val="center"/>
            <w:hideMark/>
          </w:tcPr>
          <w:p w14:paraId="64852D58" w14:textId="77777777" w:rsidR="00DC7C3F" w:rsidRPr="00DC7C3F" w:rsidRDefault="00DC7C3F" w:rsidP="00160F2D">
            <w:pPr>
              <w:jc w:val="center"/>
              <w:rPr>
                <w:color w:val="auto"/>
                <w:sz w:val="20"/>
                <w:szCs w:val="20"/>
              </w:rPr>
            </w:pPr>
            <w:r w:rsidRPr="00DC7C3F">
              <w:rPr>
                <w:color w:val="auto"/>
                <w:sz w:val="20"/>
                <w:szCs w:val="20"/>
              </w:rPr>
              <w:t>35</w:t>
            </w:r>
          </w:p>
        </w:tc>
        <w:tc>
          <w:tcPr>
            <w:tcW w:w="1051" w:type="dxa"/>
            <w:shd w:val="clear" w:color="auto" w:fill="auto"/>
            <w:noWrap/>
            <w:vAlign w:val="center"/>
            <w:hideMark/>
          </w:tcPr>
          <w:p w14:paraId="64297623" w14:textId="77777777" w:rsidR="00DC7C3F" w:rsidRPr="00DC7C3F" w:rsidRDefault="00DC7C3F" w:rsidP="00160F2D">
            <w:pPr>
              <w:jc w:val="center"/>
              <w:rPr>
                <w:color w:val="auto"/>
                <w:sz w:val="20"/>
                <w:szCs w:val="20"/>
              </w:rPr>
            </w:pPr>
            <w:r w:rsidRPr="00DC7C3F">
              <w:rPr>
                <w:color w:val="auto"/>
                <w:sz w:val="20"/>
                <w:szCs w:val="20"/>
              </w:rPr>
              <w:t>27</w:t>
            </w:r>
          </w:p>
        </w:tc>
        <w:tc>
          <w:tcPr>
            <w:tcW w:w="1051" w:type="dxa"/>
            <w:shd w:val="clear" w:color="auto" w:fill="auto"/>
            <w:noWrap/>
            <w:vAlign w:val="center"/>
            <w:hideMark/>
          </w:tcPr>
          <w:p w14:paraId="25A60F82" w14:textId="77777777" w:rsidR="00DC7C3F" w:rsidRPr="00DC7C3F" w:rsidRDefault="00DC7C3F" w:rsidP="00160F2D">
            <w:pPr>
              <w:jc w:val="center"/>
              <w:rPr>
                <w:color w:val="auto"/>
                <w:sz w:val="20"/>
                <w:szCs w:val="20"/>
              </w:rPr>
            </w:pPr>
            <w:r w:rsidRPr="00DC7C3F">
              <w:rPr>
                <w:color w:val="auto"/>
                <w:sz w:val="20"/>
                <w:szCs w:val="20"/>
              </w:rPr>
              <w:t>38</w:t>
            </w:r>
          </w:p>
        </w:tc>
        <w:tc>
          <w:tcPr>
            <w:tcW w:w="1051" w:type="dxa"/>
            <w:shd w:val="clear" w:color="auto" w:fill="auto"/>
            <w:noWrap/>
            <w:vAlign w:val="center"/>
            <w:hideMark/>
          </w:tcPr>
          <w:p w14:paraId="6EADAC31" w14:textId="77777777" w:rsidR="00DC7C3F" w:rsidRPr="00DC7C3F" w:rsidRDefault="00DC7C3F" w:rsidP="00160F2D">
            <w:pPr>
              <w:jc w:val="center"/>
              <w:rPr>
                <w:color w:val="auto"/>
                <w:sz w:val="20"/>
                <w:szCs w:val="20"/>
              </w:rPr>
            </w:pPr>
            <w:r w:rsidRPr="00DC7C3F">
              <w:rPr>
                <w:color w:val="auto"/>
                <w:sz w:val="20"/>
                <w:szCs w:val="20"/>
              </w:rPr>
              <w:t>31</w:t>
            </w:r>
          </w:p>
        </w:tc>
        <w:tc>
          <w:tcPr>
            <w:tcW w:w="921" w:type="dxa"/>
            <w:shd w:val="clear" w:color="auto" w:fill="auto"/>
            <w:noWrap/>
            <w:vAlign w:val="center"/>
            <w:hideMark/>
          </w:tcPr>
          <w:p w14:paraId="17B3B5F6" w14:textId="77777777" w:rsidR="00DC7C3F" w:rsidRPr="00DC7C3F" w:rsidRDefault="00DC7C3F" w:rsidP="00160F2D">
            <w:pPr>
              <w:jc w:val="center"/>
              <w:rPr>
                <w:color w:val="auto"/>
                <w:sz w:val="20"/>
                <w:szCs w:val="20"/>
              </w:rPr>
            </w:pPr>
            <w:r w:rsidRPr="00DC7C3F">
              <w:rPr>
                <w:color w:val="auto"/>
                <w:sz w:val="20"/>
                <w:szCs w:val="20"/>
              </w:rPr>
              <w:t>37</w:t>
            </w:r>
          </w:p>
        </w:tc>
        <w:tc>
          <w:tcPr>
            <w:tcW w:w="922" w:type="dxa"/>
            <w:shd w:val="clear" w:color="auto" w:fill="auto"/>
            <w:noWrap/>
            <w:vAlign w:val="center"/>
            <w:hideMark/>
          </w:tcPr>
          <w:p w14:paraId="6458500B" w14:textId="77777777" w:rsidR="00DC7C3F" w:rsidRPr="00DC7C3F" w:rsidRDefault="00DC7C3F" w:rsidP="00160F2D">
            <w:pPr>
              <w:jc w:val="center"/>
              <w:rPr>
                <w:color w:val="auto"/>
                <w:sz w:val="20"/>
                <w:szCs w:val="20"/>
              </w:rPr>
            </w:pPr>
            <w:r w:rsidRPr="00DC7C3F">
              <w:rPr>
                <w:color w:val="auto"/>
                <w:sz w:val="20"/>
                <w:szCs w:val="20"/>
              </w:rPr>
              <w:t>43</w:t>
            </w:r>
          </w:p>
        </w:tc>
        <w:tc>
          <w:tcPr>
            <w:tcW w:w="841" w:type="dxa"/>
          </w:tcPr>
          <w:p w14:paraId="7C316D8E" w14:textId="1E0FB978" w:rsidR="00DC7C3F" w:rsidRPr="00DC7C3F" w:rsidRDefault="00DC7C3F" w:rsidP="00160F2D">
            <w:pPr>
              <w:jc w:val="center"/>
              <w:rPr>
                <w:color w:val="auto"/>
                <w:sz w:val="20"/>
                <w:szCs w:val="20"/>
              </w:rPr>
            </w:pPr>
            <w:r w:rsidRPr="00DC7C3F">
              <w:rPr>
                <w:color w:val="auto"/>
                <w:sz w:val="20"/>
                <w:szCs w:val="20"/>
              </w:rPr>
              <w:t>36</w:t>
            </w:r>
          </w:p>
        </w:tc>
      </w:tr>
      <w:tr w:rsidR="00DC7C3F" w:rsidRPr="00DC7C3F" w14:paraId="4C9E8FF4" w14:textId="0F44ED3B" w:rsidTr="00DC7C3F">
        <w:tc>
          <w:tcPr>
            <w:tcW w:w="655" w:type="dxa"/>
            <w:shd w:val="clear" w:color="auto" w:fill="E0E0E0"/>
            <w:noWrap/>
            <w:vAlign w:val="center"/>
            <w:hideMark/>
          </w:tcPr>
          <w:p w14:paraId="45275A17" w14:textId="77777777" w:rsidR="00DC7C3F" w:rsidRPr="00DC7C3F" w:rsidRDefault="00DC7C3F" w:rsidP="00160F2D">
            <w:pPr>
              <w:rPr>
                <w:color w:val="auto"/>
                <w:sz w:val="20"/>
                <w:szCs w:val="20"/>
              </w:rPr>
            </w:pPr>
            <w:r w:rsidRPr="00DC7C3F">
              <w:rPr>
                <w:color w:val="auto"/>
                <w:sz w:val="20"/>
                <w:szCs w:val="20"/>
              </w:rPr>
              <w:t>Tikar </w:t>
            </w:r>
          </w:p>
        </w:tc>
        <w:tc>
          <w:tcPr>
            <w:tcW w:w="875" w:type="dxa"/>
            <w:shd w:val="clear" w:color="auto" w:fill="auto"/>
            <w:noWrap/>
            <w:vAlign w:val="center"/>
            <w:hideMark/>
          </w:tcPr>
          <w:p w14:paraId="11B80FF5" w14:textId="77777777" w:rsidR="00DC7C3F" w:rsidRPr="00DC7C3F" w:rsidRDefault="00DC7C3F" w:rsidP="00160F2D">
            <w:pPr>
              <w:jc w:val="center"/>
              <w:rPr>
                <w:color w:val="auto"/>
                <w:sz w:val="20"/>
                <w:szCs w:val="20"/>
              </w:rPr>
            </w:pPr>
            <w:r w:rsidRPr="00DC7C3F">
              <w:rPr>
                <w:color w:val="auto"/>
                <w:sz w:val="20"/>
                <w:szCs w:val="20"/>
              </w:rPr>
              <w:t>40</w:t>
            </w:r>
          </w:p>
        </w:tc>
        <w:tc>
          <w:tcPr>
            <w:tcW w:w="921" w:type="dxa"/>
            <w:shd w:val="clear" w:color="auto" w:fill="auto"/>
            <w:noWrap/>
            <w:vAlign w:val="center"/>
            <w:hideMark/>
          </w:tcPr>
          <w:p w14:paraId="5D48D72F" w14:textId="77777777" w:rsidR="00DC7C3F" w:rsidRPr="00DC7C3F" w:rsidRDefault="00DC7C3F" w:rsidP="00160F2D">
            <w:pPr>
              <w:jc w:val="center"/>
              <w:rPr>
                <w:color w:val="auto"/>
                <w:sz w:val="20"/>
                <w:szCs w:val="20"/>
              </w:rPr>
            </w:pPr>
            <w:r w:rsidRPr="00DC7C3F">
              <w:rPr>
                <w:color w:val="auto"/>
                <w:sz w:val="20"/>
                <w:szCs w:val="20"/>
              </w:rPr>
              <w:t>34</w:t>
            </w:r>
          </w:p>
        </w:tc>
        <w:tc>
          <w:tcPr>
            <w:tcW w:w="921" w:type="dxa"/>
            <w:shd w:val="clear" w:color="auto" w:fill="auto"/>
            <w:noWrap/>
            <w:vAlign w:val="center"/>
            <w:hideMark/>
          </w:tcPr>
          <w:p w14:paraId="4E741438" w14:textId="77777777" w:rsidR="00DC7C3F" w:rsidRPr="00DC7C3F" w:rsidRDefault="00DC7C3F" w:rsidP="00160F2D">
            <w:pPr>
              <w:jc w:val="center"/>
              <w:rPr>
                <w:color w:val="auto"/>
                <w:sz w:val="20"/>
                <w:szCs w:val="20"/>
              </w:rPr>
            </w:pPr>
            <w:r w:rsidRPr="00DC7C3F">
              <w:rPr>
                <w:color w:val="auto"/>
                <w:sz w:val="20"/>
                <w:szCs w:val="20"/>
              </w:rPr>
              <w:t>35</w:t>
            </w:r>
          </w:p>
        </w:tc>
        <w:tc>
          <w:tcPr>
            <w:tcW w:w="1051" w:type="dxa"/>
            <w:shd w:val="clear" w:color="auto" w:fill="auto"/>
            <w:noWrap/>
            <w:vAlign w:val="center"/>
            <w:hideMark/>
          </w:tcPr>
          <w:p w14:paraId="563882A2" w14:textId="77777777" w:rsidR="00DC7C3F" w:rsidRPr="00DC7C3F" w:rsidRDefault="00DC7C3F" w:rsidP="00160F2D">
            <w:pPr>
              <w:jc w:val="center"/>
              <w:rPr>
                <w:color w:val="auto"/>
                <w:sz w:val="20"/>
                <w:szCs w:val="20"/>
              </w:rPr>
            </w:pPr>
            <w:r w:rsidRPr="00DC7C3F">
              <w:rPr>
                <w:color w:val="auto"/>
                <w:sz w:val="20"/>
                <w:szCs w:val="20"/>
              </w:rPr>
              <w:t>27</w:t>
            </w:r>
          </w:p>
        </w:tc>
        <w:tc>
          <w:tcPr>
            <w:tcW w:w="1051" w:type="dxa"/>
            <w:shd w:val="clear" w:color="auto" w:fill="auto"/>
            <w:noWrap/>
            <w:vAlign w:val="center"/>
            <w:hideMark/>
          </w:tcPr>
          <w:p w14:paraId="50F855F8" w14:textId="77777777" w:rsidR="00DC7C3F" w:rsidRPr="00DC7C3F" w:rsidRDefault="00DC7C3F" w:rsidP="00160F2D">
            <w:pPr>
              <w:jc w:val="center"/>
              <w:rPr>
                <w:color w:val="auto"/>
                <w:sz w:val="20"/>
                <w:szCs w:val="20"/>
              </w:rPr>
            </w:pPr>
            <w:r w:rsidRPr="00DC7C3F">
              <w:rPr>
                <w:color w:val="auto"/>
                <w:sz w:val="20"/>
                <w:szCs w:val="20"/>
              </w:rPr>
              <w:t>38</w:t>
            </w:r>
          </w:p>
        </w:tc>
        <w:tc>
          <w:tcPr>
            <w:tcW w:w="1051" w:type="dxa"/>
            <w:shd w:val="clear" w:color="auto" w:fill="auto"/>
            <w:noWrap/>
            <w:vAlign w:val="center"/>
            <w:hideMark/>
          </w:tcPr>
          <w:p w14:paraId="6206F21E" w14:textId="77777777" w:rsidR="00DC7C3F" w:rsidRPr="00DC7C3F" w:rsidRDefault="00DC7C3F" w:rsidP="00160F2D">
            <w:pPr>
              <w:jc w:val="center"/>
              <w:rPr>
                <w:color w:val="auto"/>
                <w:sz w:val="20"/>
                <w:szCs w:val="20"/>
              </w:rPr>
            </w:pPr>
            <w:r w:rsidRPr="00DC7C3F">
              <w:rPr>
                <w:color w:val="auto"/>
                <w:sz w:val="20"/>
                <w:szCs w:val="20"/>
              </w:rPr>
              <w:t>31</w:t>
            </w:r>
          </w:p>
        </w:tc>
        <w:tc>
          <w:tcPr>
            <w:tcW w:w="921" w:type="dxa"/>
            <w:shd w:val="clear" w:color="auto" w:fill="auto"/>
            <w:noWrap/>
            <w:vAlign w:val="center"/>
            <w:hideMark/>
          </w:tcPr>
          <w:p w14:paraId="3F835FBC" w14:textId="77777777" w:rsidR="00DC7C3F" w:rsidRPr="00DC7C3F" w:rsidRDefault="00DC7C3F" w:rsidP="00160F2D">
            <w:pPr>
              <w:jc w:val="center"/>
              <w:rPr>
                <w:color w:val="auto"/>
                <w:sz w:val="20"/>
                <w:szCs w:val="20"/>
              </w:rPr>
            </w:pPr>
            <w:r w:rsidRPr="00DC7C3F">
              <w:rPr>
                <w:color w:val="auto"/>
                <w:sz w:val="20"/>
                <w:szCs w:val="20"/>
              </w:rPr>
              <w:t>37</w:t>
            </w:r>
          </w:p>
        </w:tc>
        <w:tc>
          <w:tcPr>
            <w:tcW w:w="922" w:type="dxa"/>
            <w:shd w:val="clear" w:color="auto" w:fill="auto"/>
            <w:noWrap/>
            <w:vAlign w:val="center"/>
            <w:hideMark/>
          </w:tcPr>
          <w:p w14:paraId="2DFC8C49" w14:textId="77777777" w:rsidR="00DC7C3F" w:rsidRPr="00DC7C3F" w:rsidRDefault="00DC7C3F" w:rsidP="00160F2D">
            <w:pPr>
              <w:jc w:val="center"/>
              <w:rPr>
                <w:color w:val="auto"/>
                <w:sz w:val="20"/>
                <w:szCs w:val="20"/>
              </w:rPr>
            </w:pPr>
            <w:r w:rsidRPr="00DC7C3F">
              <w:rPr>
                <w:color w:val="auto"/>
                <w:sz w:val="20"/>
                <w:szCs w:val="20"/>
              </w:rPr>
              <w:t>43</w:t>
            </w:r>
          </w:p>
        </w:tc>
        <w:tc>
          <w:tcPr>
            <w:tcW w:w="841" w:type="dxa"/>
          </w:tcPr>
          <w:p w14:paraId="624DA1A9" w14:textId="438647E6" w:rsidR="00DC7C3F" w:rsidRPr="00DC7C3F" w:rsidRDefault="00DC7C3F" w:rsidP="00160F2D">
            <w:pPr>
              <w:jc w:val="center"/>
              <w:rPr>
                <w:color w:val="auto"/>
                <w:sz w:val="20"/>
                <w:szCs w:val="20"/>
              </w:rPr>
            </w:pPr>
            <w:r w:rsidRPr="00DC7C3F">
              <w:rPr>
                <w:color w:val="auto"/>
                <w:sz w:val="20"/>
                <w:szCs w:val="20"/>
              </w:rPr>
              <w:t>36</w:t>
            </w:r>
          </w:p>
        </w:tc>
      </w:tr>
      <w:tr w:rsidR="00DC7C3F" w:rsidRPr="00DC7C3F" w14:paraId="39653F95" w14:textId="573FB732" w:rsidTr="00DC7C3F">
        <w:tc>
          <w:tcPr>
            <w:tcW w:w="655" w:type="dxa"/>
            <w:shd w:val="clear" w:color="auto" w:fill="E0E0E0"/>
            <w:noWrap/>
            <w:vAlign w:val="center"/>
            <w:hideMark/>
          </w:tcPr>
          <w:p w14:paraId="7A056FC2" w14:textId="77777777" w:rsidR="00DC7C3F" w:rsidRPr="00DC7C3F" w:rsidRDefault="00DC7C3F" w:rsidP="00160F2D">
            <w:pPr>
              <w:rPr>
                <w:color w:val="auto"/>
                <w:sz w:val="20"/>
                <w:szCs w:val="20"/>
              </w:rPr>
            </w:pPr>
            <w:r w:rsidRPr="00DC7C3F">
              <w:rPr>
                <w:color w:val="auto"/>
                <w:sz w:val="20"/>
                <w:szCs w:val="20"/>
              </w:rPr>
              <w:t>Hanar </w:t>
            </w:r>
          </w:p>
        </w:tc>
        <w:tc>
          <w:tcPr>
            <w:tcW w:w="875" w:type="dxa"/>
            <w:shd w:val="clear" w:color="auto" w:fill="auto"/>
            <w:noWrap/>
            <w:vAlign w:val="center"/>
            <w:hideMark/>
          </w:tcPr>
          <w:p w14:paraId="3D9D69CD" w14:textId="77777777" w:rsidR="00DC7C3F" w:rsidRPr="00DC7C3F" w:rsidRDefault="00DC7C3F" w:rsidP="00160F2D">
            <w:pPr>
              <w:jc w:val="center"/>
              <w:rPr>
                <w:color w:val="auto"/>
                <w:sz w:val="20"/>
                <w:szCs w:val="20"/>
              </w:rPr>
            </w:pPr>
            <w:r w:rsidRPr="00DC7C3F">
              <w:rPr>
                <w:color w:val="auto"/>
                <w:sz w:val="20"/>
                <w:szCs w:val="20"/>
              </w:rPr>
              <w:t>31</w:t>
            </w:r>
          </w:p>
        </w:tc>
        <w:tc>
          <w:tcPr>
            <w:tcW w:w="921" w:type="dxa"/>
            <w:shd w:val="clear" w:color="auto" w:fill="auto"/>
            <w:noWrap/>
            <w:vAlign w:val="center"/>
            <w:hideMark/>
          </w:tcPr>
          <w:p w14:paraId="5AF0AEEB" w14:textId="77777777" w:rsidR="00DC7C3F" w:rsidRPr="00DC7C3F" w:rsidRDefault="00DC7C3F" w:rsidP="00160F2D">
            <w:pPr>
              <w:jc w:val="center"/>
              <w:rPr>
                <w:color w:val="auto"/>
                <w:sz w:val="20"/>
                <w:szCs w:val="20"/>
              </w:rPr>
            </w:pPr>
            <w:r w:rsidRPr="00DC7C3F">
              <w:rPr>
                <w:color w:val="auto"/>
                <w:sz w:val="20"/>
                <w:szCs w:val="20"/>
              </w:rPr>
              <w:t>31</w:t>
            </w:r>
          </w:p>
        </w:tc>
        <w:tc>
          <w:tcPr>
            <w:tcW w:w="921" w:type="dxa"/>
            <w:shd w:val="clear" w:color="auto" w:fill="auto"/>
            <w:noWrap/>
            <w:vAlign w:val="center"/>
            <w:hideMark/>
          </w:tcPr>
          <w:p w14:paraId="5E735838" w14:textId="77777777" w:rsidR="00DC7C3F" w:rsidRPr="00DC7C3F" w:rsidRDefault="00DC7C3F" w:rsidP="00160F2D">
            <w:pPr>
              <w:jc w:val="center"/>
              <w:rPr>
                <w:color w:val="auto"/>
                <w:sz w:val="20"/>
                <w:szCs w:val="20"/>
              </w:rPr>
            </w:pPr>
            <w:r w:rsidRPr="00DC7C3F">
              <w:rPr>
                <w:color w:val="auto"/>
                <w:sz w:val="20"/>
                <w:szCs w:val="20"/>
              </w:rPr>
              <w:t>30</w:t>
            </w:r>
          </w:p>
        </w:tc>
        <w:tc>
          <w:tcPr>
            <w:tcW w:w="1051" w:type="dxa"/>
            <w:shd w:val="clear" w:color="auto" w:fill="auto"/>
            <w:noWrap/>
            <w:vAlign w:val="center"/>
            <w:hideMark/>
          </w:tcPr>
          <w:p w14:paraId="0A0C36F0" w14:textId="77777777" w:rsidR="00DC7C3F" w:rsidRPr="00DC7C3F" w:rsidRDefault="00DC7C3F" w:rsidP="00160F2D">
            <w:pPr>
              <w:jc w:val="center"/>
              <w:rPr>
                <w:color w:val="auto"/>
                <w:sz w:val="20"/>
                <w:szCs w:val="20"/>
              </w:rPr>
            </w:pPr>
            <w:r w:rsidRPr="00DC7C3F">
              <w:rPr>
                <w:color w:val="auto"/>
                <w:sz w:val="20"/>
                <w:szCs w:val="20"/>
              </w:rPr>
              <w:t>24</w:t>
            </w:r>
          </w:p>
        </w:tc>
        <w:tc>
          <w:tcPr>
            <w:tcW w:w="1051" w:type="dxa"/>
            <w:shd w:val="clear" w:color="auto" w:fill="auto"/>
            <w:noWrap/>
            <w:vAlign w:val="center"/>
            <w:hideMark/>
          </w:tcPr>
          <w:p w14:paraId="11A43975" w14:textId="77777777" w:rsidR="00DC7C3F" w:rsidRPr="00DC7C3F" w:rsidRDefault="00DC7C3F" w:rsidP="00160F2D">
            <w:pPr>
              <w:jc w:val="center"/>
              <w:rPr>
                <w:color w:val="auto"/>
                <w:sz w:val="20"/>
                <w:szCs w:val="20"/>
              </w:rPr>
            </w:pPr>
            <w:r w:rsidRPr="00DC7C3F">
              <w:rPr>
                <w:color w:val="auto"/>
                <w:sz w:val="20"/>
                <w:szCs w:val="20"/>
              </w:rPr>
              <w:t>31</w:t>
            </w:r>
          </w:p>
        </w:tc>
        <w:tc>
          <w:tcPr>
            <w:tcW w:w="1051" w:type="dxa"/>
            <w:shd w:val="clear" w:color="auto" w:fill="auto"/>
            <w:noWrap/>
            <w:vAlign w:val="center"/>
            <w:hideMark/>
          </w:tcPr>
          <w:p w14:paraId="643CEDAE" w14:textId="77777777" w:rsidR="00DC7C3F" w:rsidRPr="00DC7C3F" w:rsidRDefault="00DC7C3F" w:rsidP="00160F2D">
            <w:pPr>
              <w:jc w:val="center"/>
              <w:rPr>
                <w:color w:val="auto"/>
                <w:sz w:val="20"/>
                <w:szCs w:val="20"/>
              </w:rPr>
            </w:pPr>
            <w:r w:rsidRPr="00DC7C3F">
              <w:rPr>
                <w:color w:val="auto"/>
                <w:sz w:val="20"/>
                <w:szCs w:val="20"/>
              </w:rPr>
              <w:t>28</w:t>
            </w:r>
          </w:p>
        </w:tc>
        <w:tc>
          <w:tcPr>
            <w:tcW w:w="921" w:type="dxa"/>
            <w:shd w:val="clear" w:color="auto" w:fill="auto"/>
            <w:noWrap/>
            <w:vAlign w:val="center"/>
            <w:hideMark/>
          </w:tcPr>
          <w:p w14:paraId="1077248D" w14:textId="77777777" w:rsidR="00DC7C3F" w:rsidRPr="00DC7C3F" w:rsidRDefault="00DC7C3F" w:rsidP="00160F2D">
            <w:pPr>
              <w:jc w:val="center"/>
              <w:rPr>
                <w:color w:val="auto"/>
                <w:sz w:val="20"/>
                <w:szCs w:val="20"/>
              </w:rPr>
            </w:pPr>
            <w:r w:rsidRPr="00DC7C3F">
              <w:rPr>
                <w:color w:val="auto"/>
                <w:sz w:val="20"/>
                <w:szCs w:val="20"/>
              </w:rPr>
              <w:t>33</w:t>
            </w:r>
          </w:p>
        </w:tc>
        <w:tc>
          <w:tcPr>
            <w:tcW w:w="922" w:type="dxa"/>
            <w:shd w:val="clear" w:color="auto" w:fill="auto"/>
            <w:noWrap/>
            <w:vAlign w:val="center"/>
            <w:hideMark/>
          </w:tcPr>
          <w:p w14:paraId="45C1DDC2" w14:textId="77777777" w:rsidR="00DC7C3F" w:rsidRPr="00DC7C3F" w:rsidRDefault="00DC7C3F" w:rsidP="00160F2D">
            <w:pPr>
              <w:jc w:val="center"/>
              <w:rPr>
                <w:color w:val="auto"/>
                <w:sz w:val="20"/>
                <w:szCs w:val="20"/>
              </w:rPr>
            </w:pPr>
            <w:r w:rsidRPr="00DC7C3F">
              <w:rPr>
                <w:color w:val="auto"/>
                <w:sz w:val="20"/>
                <w:szCs w:val="20"/>
              </w:rPr>
              <w:t>32</w:t>
            </w:r>
          </w:p>
        </w:tc>
        <w:tc>
          <w:tcPr>
            <w:tcW w:w="841" w:type="dxa"/>
          </w:tcPr>
          <w:p w14:paraId="4263DB18" w14:textId="21B7FA07" w:rsidR="00DC7C3F" w:rsidRPr="00DC7C3F" w:rsidRDefault="00DC7C3F" w:rsidP="00160F2D">
            <w:pPr>
              <w:jc w:val="center"/>
              <w:rPr>
                <w:color w:val="auto"/>
                <w:sz w:val="20"/>
                <w:szCs w:val="20"/>
              </w:rPr>
            </w:pPr>
            <w:r w:rsidRPr="00DC7C3F">
              <w:rPr>
                <w:color w:val="auto"/>
                <w:sz w:val="20"/>
                <w:szCs w:val="20"/>
              </w:rPr>
              <w:t>26</w:t>
            </w:r>
          </w:p>
        </w:tc>
      </w:tr>
    </w:tbl>
    <w:p w14:paraId="7D86584C" w14:textId="77777777" w:rsidR="00851F47" w:rsidRDefault="00851F47" w:rsidP="00F01FA8">
      <w:pPr>
        <w:outlineLvl w:val="0"/>
        <w:rPr>
          <w:b/>
        </w:rPr>
      </w:pPr>
      <w:bookmarkStart w:id="5" w:name="_Toc40455850"/>
    </w:p>
    <w:p w14:paraId="08687A1D" w14:textId="2E368B2F" w:rsidR="00F01FA8" w:rsidRDefault="00F01FA8" w:rsidP="00F01FA8">
      <w:pPr>
        <w:outlineLvl w:val="0"/>
      </w:pPr>
      <w:r w:rsidRPr="00E60614">
        <w:rPr>
          <w:b/>
        </w:rPr>
        <w:lastRenderedPageBreak/>
        <w:t>Mål om 5 år:</w:t>
      </w:r>
      <w:bookmarkEnd w:id="5"/>
      <w:r>
        <w:t xml:space="preserve"> </w:t>
      </w:r>
    </w:p>
    <w:p w14:paraId="2B216E32" w14:textId="77777777" w:rsidR="00F01FA8" w:rsidRPr="009D0BFC" w:rsidRDefault="00F01FA8" w:rsidP="00F01FA8">
      <w:r w:rsidRPr="009D0BFC">
        <w:t>För populationens framtida livskraft är det önskvärt att lika många tikar som hanhundar används i avel.</w:t>
      </w:r>
    </w:p>
    <w:p w14:paraId="3C8D4ED4" w14:textId="77777777" w:rsidR="00F01FA8" w:rsidRPr="009D0BFC" w:rsidRDefault="00F01FA8" w:rsidP="00F01FA8">
      <w:r>
        <w:t xml:space="preserve">För att öka </w:t>
      </w:r>
      <w:r w:rsidRPr="009D0BFC">
        <w:t xml:space="preserve">den effektiva populationen </w:t>
      </w:r>
      <w:r>
        <w:t xml:space="preserve">och den </w:t>
      </w:r>
      <w:r w:rsidRPr="009D0BFC">
        <w:t>låga inavelsgrad</w:t>
      </w:r>
      <w:r>
        <w:t xml:space="preserve">en måste vi fortsätta att öka antalet avelsdjur </w:t>
      </w:r>
      <w:r w:rsidRPr="009D0BFC">
        <w:t>för att hålla rasen genetiskt varierad.</w:t>
      </w:r>
    </w:p>
    <w:p w14:paraId="28231575" w14:textId="59E5263F" w:rsidR="00F01FA8" w:rsidRPr="00474010" w:rsidRDefault="00437B2A" w:rsidP="00474010">
      <w:r>
        <w:t>(</w:t>
      </w:r>
      <w:r w:rsidR="00F01FA8" w:rsidRPr="009D0BFC">
        <w:t>För att en ras skall anses livskraftig behövs 100 individ</w:t>
      </w:r>
      <w:r>
        <w:t>er och med mål på 200 individer</w:t>
      </w:r>
      <w:r w:rsidR="00AE60C9">
        <w:t>.</w:t>
      </w:r>
      <w:r>
        <w:t>)</w:t>
      </w:r>
    </w:p>
    <w:p w14:paraId="64FAFBD9" w14:textId="77777777" w:rsidR="00F01FA8" w:rsidRDefault="00F01FA8" w:rsidP="00F01FA8">
      <w:pPr>
        <w:outlineLvl w:val="0"/>
        <w:rPr>
          <w:b/>
        </w:rPr>
      </w:pPr>
      <w:bookmarkStart w:id="6" w:name="_Toc40455851"/>
      <w:r w:rsidRPr="009D0BFC">
        <w:rPr>
          <w:b/>
        </w:rPr>
        <w:t>Strategi:</w:t>
      </w:r>
      <w:bookmarkEnd w:id="6"/>
    </w:p>
    <w:p w14:paraId="0B9CA594" w14:textId="77777777" w:rsidR="00F01FA8" w:rsidRPr="002D7832" w:rsidRDefault="006A275C" w:rsidP="00F01FA8">
      <w:r>
        <w:t>Både hanen och tiken ska</w:t>
      </w:r>
      <w:r w:rsidR="00F01FA8">
        <w:t xml:space="preserve"> vara minst 2 år vid parningstillfället </w:t>
      </w:r>
      <w:r w:rsidR="00F01FA8" w:rsidRPr="002D7832">
        <w:t>och uppvisa en vuxen individs fysiska mognad och beteende.</w:t>
      </w:r>
    </w:p>
    <w:p w14:paraId="1388C7E8" w14:textId="275B2AAD" w:rsidR="00F01FA8" w:rsidRPr="00E34693" w:rsidRDefault="00F01FA8" w:rsidP="00F01FA8">
      <w:r w:rsidRPr="00E34693">
        <w:t>Alla kullar sk</w:t>
      </w:r>
      <w:r w:rsidR="006A275C">
        <w:t>a</w:t>
      </w:r>
      <w:r w:rsidRPr="00E34693">
        <w:t xml:space="preserve"> inavels</w:t>
      </w:r>
      <w:r w:rsidR="0037132A">
        <w:t xml:space="preserve"> </w:t>
      </w:r>
      <w:r w:rsidRPr="00E34693">
        <w:t>beräknas innan parning. Vi vill behålla den låga inavelsgraden i rasen genom att undvika kombinationer med högre inavelsgrad än 2%, dock accepteras upp till 6,25% som är maxgränsen.</w:t>
      </w:r>
    </w:p>
    <w:p w14:paraId="0169B80C" w14:textId="77777777" w:rsidR="00F01FA8" w:rsidRDefault="00F01FA8" w:rsidP="00F01FA8">
      <w:r w:rsidRPr="00E34693">
        <w:t>En tumregel inom avel är att ingen hund under hela sin levnad bör producera fler valpar än 25% av en årsproduktion inom rasen i Sverige.</w:t>
      </w:r>
    </w:p>
    <w:p w14:paraId="4FC650A4" w14:textId="77777777" w:rsidR="00EE6E17" w:rsidRPr="00474010" w:rsidRDefault="00EE6E17" w:rsidP="00EE6E17">
      <w:pPr>
        <w:pStyle w:val="Rubrik3"/>
        <w:rPr>
          <w:i w:val="0"/>
          <w:iCs/>
        </w:rPr>
      </w:pPr>
      <w:bookmarkStart w:id="7" w:name="_Toc40455852"/>
      <w:r w:rsidRPr="00474010">
        <w:rPr>
          <w:i w:val="0"/>
          <w:iCs/>
        </w:rPr>
        <w:t>Kortsiktiga och långsiktiga mål</w:t>
      </w:r>
      <w:bookmarkEnd w:id="7"/>
    </w:p>
    <w:p w14:paraId="06108AD6" w14:textId="77777777" w:rsidR="00EE6E17" w:rsidRPr="00474010" w:rsidRDefault="00EE6E17" w:rsidP="00EE6E17">
      <w:pPr>
        <w:rPr>
          <w:iCs/>
        </w:rPr>
      </w:pPr>
      <w:r w:rsidRPr="00474010">
        <w:rPr>
          <w:iCs/>
        </w:rPr>
        <w:t>Vid val av passande avelsdjur bör barnbarnskurvor beaktas för att gynna en ökad genetisk variation.</w:t>
      </w:r>
    </w:p>
    <w:p w14:paraId="43AAD7DC" w14:textId="77777777" w:rsidR="00EE6E17" w:rsidRPr="00474010" w:rsidRDefault="00EE6E17" w:rsidP="00EE6E17">
      <w:pPr>
        <w:rPr>
          <w:iCs/>
        </w:rPr>
      </w:pPr>
      <w:r w:rsidRPr="00474010">
        <w:rPr>
          <w:iCs/>
        </w:rPr>
        <w:t>För att få en genetisk mer livskraftig population bör hundar som är överrepresenterade i barnbarnstatistiken undvikas vid selektering till fördel för de underrepresenterade individerna/linjerna.</w:t>
      </w:r>
    </w:p>
    <w:p w14:paraId="0C27DB88" w14:textId="77777777" w:rsidR="00EE6E17" w:rsidRPr="00474010" w:rsidRDefault="00EE6E17" w:rsidP="00EE6E17">
      <w:pPr>
        <w:rPr>
          <w:iCs/>
        </w:rPr>
      </w:pPr>
      <w:r w:rsidRPr="00474010">
        <w:rPr>
          <w:iCs/>
        </w:rPr>
        <w:t>Undvika matadoravel och överanvändning av enskilda hanhundar.</w:t>
      </w:r>
    </w:p>
    <w:p w14:paraId="701DA441" w14:textId="77777777" w:rsidR="00EE6E17" w:rsidRPr="00474010" w:rsidRDefault="00EE6E17" w:rsidP="00EE6E17">
      <w:pPr>
        <w:rPr>
          <w:iCs/>
        </w:rPr>
      </w:pPr>
      <w:r w:rsidRPr="00474010">
        <w:rPr>
          <w:iCs/>
        </w:rPr>
        <w:t>Undvika upprepning av parningskombinationer ett flertal gånger. Det leder dels till att det finns oproportionerligt många helsyskon i populationen.</w:t>
      </w:r>
    </w:p>
    <w:p w14:paraId="3C334621" w14:textId="77777777" w:rsidR="00EE6E17" w:rsidRPr="00474010" w:rsidRDefault="00EE6E17" w:rsidP="00EE6E17">
      <w:pPr>
        <w:rPr>
          <w:iCs/>
        </w:rPr>
      </w:pPr>
      <w:r w:rsidRPr="00474010">
        <w:rPr>
          <w:iCs/>
        </w:rPr>
        <w:t>Inavelsberäkning och barnbarnskurvor finns på SKK´s hemsida under avelsdata.</w:t>
      </w:r>
    </w:p>
    <w:p w14:paraId="161624DA" w14:textId="77777777" w:rsidR="005C6197" w:rsidRPr="00474010" w:rsidRDefault="00EE6E17" w:rsidP="00EE6E17">
      <w:pPr>
        <w:rPr>
          <w:iCs/>
        </w:rPr>
      </w:pPr>
      <w:r w:rsidRPr="00474010">
        <w:rPr>
          <w:iCs/>
        </w:rPr>
        <w:t xml:space="preserve">Vid parning av tik utomlands bör hanhunden uppfylla våra krav för avel, alternativt vara godkänd för avel i sitt hemlands rasklubb. </w:t>
      </w:r>
    </w:p>
    <w:p w14:paraId="3F6CC2B3" w14:textId="46F9197A" w:rsidR="000124F5" w:rsidRPr="00474010" w:rsidRDefault="005C6197" w:rsidP="00474010">
      <w:pPr>
        <w:rPr>
          <w:iCs/>
        </w:rPr>
      </w:pPr>
      <w:r w:rsidRPr="00474010">
        <w:rPr>
          <w:iCs/>
        </w:rPr>
        <w:t>En hanhund bör</w:t>
      </w:r>
      <w:r w:rsidR="00EE6E17" w:rsidRPr="00474010">
        <w:rPr>
          <w:iCs/>
        </w:rPr>
        <w:t xml:space="preserve"> lämna max fem kullar inom Sverige.</w:t>
      </w:r>
      <w:r w:rsidR="00EE6E17" w:rsidRPr="00474010">
        <w:rPr>
          <w:iCs/>
          <w:color w:val="C00000"/>
        </w:rPr>
        <w:t xml:space="preserve"> </w:t>
      </w:r>
      <w:r w:rsidR="00EE6E17" w:rsidRPr="00474010">
        <w:rPr>
          <w:iCs/>
        </w:rPr>
        <w:t xml:space="preserve">Därefter </w:t>
      </w:r>
      <w:r w:rsidRPr="00474010">
        <w:rPr>
          <w:iCs/>
        </w:rPr>
        <w:t>bör hanhundsägaren utvärdera hälsoresultaten innan ytterligar</w:t>
      </w:r>
      <w:r w:rsidR="00AE60C9">
        <w:rPr>
          <w:iCs/>
        </w:rPr>
        <w:t>e</w:t>
      </w:r>
      <w:r w:rsidRPr="00474010">
        <w:rPr>
          <w:iCs/>
        </w:rPr>
        <w:t xml:space="preserve"> parningar görs</w:t>
      </w:r>
      <w:r w:rsidR="00FE6392" w:rsidRPr="00474010">
        <w:rPr>
          <w:iCs/>
        </w:rPr>
        <w:t>.</w:t>
      </w:r>
      <w:r w:rsidR="00796022" w:rsidRPr="00474010">
        <w:rPr>
          <w:iCs/>
        </w:rPr>
        <w:t xml:space="preserve"> Vill man ha ytterli</w:t>
      </w:r>
      <w:r w:rsidR="00085DB7" w:rsidRPr="00474010">
        <w:rPr>
          <w:iCs/>
        </w:rPr>
        <w:t xml:space="preserve">gare kullar på en hanhund måste </w:t>
      </w:r>
      <w:r w:rsidR="00796022" w:rsidRPr="00474010">
        <w:rPr>
          <w:iCs/>
        </w:rPr>
        <w:t>man sätta sig in i hans familjebild och hans avkommors hälsa, bete</w:t>
      </w:r>
      <w:r w:rsidR="00085DB7" w:rsidRPr="00474010">
        <w:rPr>
          <w:iCs/>
        </w:rPr>
        <w:t>ende och exteriör</w:t>
      </w:r>
      <w:r w:rsidR="00796022" w:rsidRPr="00474010">
        <w:rPr>
          <w:iCs/>
        </w:rPr>
        <w:t>för att säkert veta att han verkligen kan bidra til</w:t>
      </w:r>
      <w:r w:rsidR="00085DB7" w:rsidRPr="00474010">
        <w:rPr>
          <w:iCs/>
        </w:rPr>
        <w:t xml:space="preserve">l rasens utveckling genom flera </w:t>
      </w:r>
      <w:r w:rsidR="00796022" w:rsidRPr="00474010">
        <w:rPr>
          <w:iCs/>
        </w:rPr>
        <w:t>avkommor</w:t>
      </w:r>
      <w:r w:rsidR="00FE6392" w:rsidRPr="00474010">
        <w:rPr>
          <w:iCs/>
        </w:rPr>
        <w:t xml:space="preserve">. </w:t>
      </w:r>
      <w:r w:rsidR="00DB19C4" w:rsidRPr="00474010">
        <w:rPr>
          <w:iCs/>
        </w:rPr>
        <w:t xml:space="preserve"> I första hand bör man kanske leta bland hans egna söner istället. </w:t>
      </w:r>
      <w:r w:rsidR="00FE6392" w:rsidRPr="00474010">
        <w:rPr>
          <w:iCs/>
        </w:rPr>
        <w:t>Hjälp för utvärdering kan fås av AK. Sammanställning av utvärdering skickas in till AK innan fler parningar genomförs.</w:t>
      </w:r>
      <w:bookmarkStart w:id="8" w:name="_Toc40455853"/>
      <w:bookmarkStart w:id="9" w:name="Hälsa"/>
    </w:p>
    <w:p w14:paraId="33E8AB5D" w14:textId="77777777" w:rsidR="000218EA" w:rsidRDefault="000218EA" w:rsidP="00474010">
      <w:pPr>
        <w:pStyle w:val="Rubrik1"/>
      </w:pPr>
      <w:r>
        <w:lastRenderedPageBreak/>
        <w:t>Hälsa</w:t>
      </w:r>
      <w:bookmarkEnd w:id="8"/>
    </w:p>
    <w:p w14:paraId="0002CC15" w14:textId="77777777" w:rsidR="00EE6E17" w:rsidRPr="00EE6E17" w:rsidRDefault="00EE6E17" w:rsidP="00EE6E17">
      <w:r>
        <w:rPr>
          <w:noProof/>
          <w:lang w:eastAsia="sv-SE"/>
        </w:rPr>
        <mc:AlternateContent>
          <mc:Choice Requires="wps">
            <w:drawing>
              <wp:anchor distT="0" distB="0" distL="114300" distR="114300" simplePos="0" relativeHeight="251665408" behindDoc="0" locked="0" layoutInCell="1" allowOverlap="1" wp14:anchorId="65538EF1" wp14:editId="43BD4944">
                <wp:simplePos x="0" y="0"/>
                <wp:positionH relativeFrom="margin">
                  <wp:align>right</wp:align>
                </wp:positionH>
                <wp:positionV relativeFrom="paragraph">
                  <wp:posOffset>100965</wp:posOffset>
                </wp:positionV>
                <wp:extent cx="5372100" cy="581025"/>
                <wp:effectExtent l="0" t="0" r="19050" b="28575"/>
                <wp:wrapNone/>
                <wp:docPr id="15"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81025"/>
                        </a:xfrm>
                        <a:prstGeom prst="rect">
                          <a:avLst/>
                        </a:prstGeom>
                        <a:solidFill>
                          <a:srgbClr val="BFBFBF"/>
                        </a:solidFill>
                        <a:ln w="22225">
                          <a:solidFill>
                            <a:srgbClr val="006600"/>
                          </a:solidFill>
                          <a:miter lim="800000"/>
                          <a:headEnd/>
                          <a:tailEnd/>
                        </a:ln>
                      </wps:spPr>
                      <wps:txbx>
                        <w:txbxContent>
                          <w:p w14:paraId="67BC2EFA" w14:textId="77777777" w:rsidR="00851F47" w:rsidRDefault="00851F47">
                            <w:r w:rsidRPr="00F24175">
                              <w:rPr>
                                <w:b/>
                              </w:rPr>
                              <w:t>Prioritera avel som gynnar avkommans möjlighet till ett långt liv utan hälsost</w:t>
                            </w:r>
                            <w:r>
                              <w:rPr>
                                <w:b/>
                              </w:rPr>
                              <w:t>ö</w:t>
                            </w:r>
                            <w:r w:rsidRPr="00F24175">
                              <w:rPr>
                                <w:b/>
                              </w:rPr>
                              <w:t xml:space="preserve">rningar. </w:t>
                            </w:r>
                            <w:r w:rsidRPr="00F24175">
                              <w:rPr>
                                <w:b/>
                                <w:i/>
                              </w:rPr>
                              <w:t>(</w:t>
                            </w:r>
                            <w:r w:rsidRPr="00FD15A3">
                              <w:rPr>
                                <w:i/>
                              </w:rPr>
                              <w:t>SKK</w:t>
                            </w:r>
                            <w:r>
                              <w:rPr>
                                <w:i/>
                              </w:rPr>
                              <w:t xml:space="preserve"> </w:t>
                            </w:r>
                            <w:r w:rsidRPr="00FD15A3">
                              <w:rPr>
                                <w:i/>
                              </w:rPr>
                              <w:t>s avelspolicy)</w:t>
                            </w: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38EF1" id="Rektangel 15" o:spid="_x0000_s1028" style="position:absolute;margin-left:371.8pt;margin-top:7.95pt;width:423pt;height:4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" fillcolor="#bfbfbf" strokecolor="#060" strokeweight="1.75pt">
                <v:textbox>
                  <w:txbxContent>
                    <w:p w14:paraId="67BC2EFA" w14:textId="77777777" w:rsidR="00851F47" w:rsidRDefault="00851F47">
                      <w:r w:rsidRPr="00F24175">
                        <w:rPr>
                          <w:b/>
                        </w:rPr>
                        <w:t>Prioritera avel som gynnar avkommans möjlighet till ett långt liv utan hälsost</w:t>
                      </w:r>
                      <w:r>
                        <w:rPr>
                          <w:b/>
                        </w:rPr>
                        <w:t>ö</w:t>
                      </w:r>
                      <w:r w:rsidRPr="00F24175">
                        <w:rPr>
                          <w:b/>
                        </w:rPr>
                        <w:t xml:space="preserve">rningar. </w:t>
                      </w:r>
                      <w:r w:rsidRPr="00F24175">
                        <w:rPr>
                          <w:b/>
                          <w:i/>
                        </w:rPr>
                        <w:t>(</w:t>
                      </w:r>
                      <w:r w:rsidRPr="00FD15A3">
                        <w:rPr>
                          <w:i/>
                        </w:rPr>
                        <w:t>SKK</w:t>
                      </w:r>
                      <w:r>
                        <w:rPr>
                          <w:i/>
                        </w:rPr>
                        <w:t xml:space="preserve"> </w:t>
                      </w:r>
                      <w:r w:rsidRPr="00FD15A3">
                        <w:rPr>
                          <w:i/>
                        </w:rPr>
                        <w:t>s avelspolicy)</w:t>
                      </w:r>
                      <w:r>
                        <w:rPr>
                          <w:i/>
                        </w:rPr>
                        <w:t xml:space="preserve"> </w:t>
                      </w:r>
                    </w:p>
                  </w:txbxContent>
                </v:textbox>
                <w10:wrap anchorx="margin"/>
              </v:rect>
            </w:pict>
          </mc:Fallback>
        </mc:AlternateContent>
      </w:r>
    </w:p>
    <w:p w14:paraId="065BE513" w14:textId="77777777" w:rsidR="00EE6E17" w:rsidRPr="00EE6E17" w:rsidRDefault="00EE6E17" w:rsidP="00EE6E17"/>
    <w:bookmarkEnd w:id="9"/>
    <w:p w14:paraId="4453D851" w14:textId="77777777" w:rsidR="0037132A" w:rsidRDefault="0037132A" w:rsidP="00065382">
      <w:pPr>
        <w:rPr>
          <w:b/>
          <w:sz w:val="32"/>
          <w:szCs w:val="32"/>
        </w:rPr>
      </w:pPr>
    </w:p>
    <w:p w14:paraId="6F45774D" w14:textId="6F81096F" w:rsidR="005D5187" w:rsidRPr="0037132A" w:rsidRDefault="005D5187" w:rsidP="00065382">
      <w:pPr>
        <w:rPr>
          <w:b/>
          <w:sz w:val="26"/>
          <w:szCs w:val="26"/>
        </w:rPr>
      </w:pPr>
      <w:r w:rsidRPr="0037132A">
        <w:rPr>
          <w:b/>
          <w:sz w:val="26"/>
          <w:szCs w:val="26"/>
        </w:rPr>
        <w:t>Höft</w:t>
      </w:r>
      <w:r w:rsidR="00275924" w:rsidRPr="0037132A">
        <w:rPr>
          <w:b/>
          <w:sz w:val="26"/>
          <w:szCs w:val="26"/>
        </w:rPr>
        <w:t>leds</w:t>
      </w:r>
      <w:r w:rsidRPr="0037132A">
        <w:rPr>
          <w:b/>
          <w:sz w:val="26"/>
          <w:szCs w:val="26"/>
        </w:rPr>
        <w:t>dysplasi – nulägesbeskrivning</w:t>
      </w:r>
    </w:p>
    <w:p w14:paraId="56FEC5D9" w14:textId="577938C0" w:rsidR="00A36B02" w:rsidRPr="000124F5" w:rsidRDefault="005D5187" w:rsidP="00065382">
      <w:r w:rsidRPr="005D5187">
        <w:t>Genom analys av tabellen nedan ser man att</w:t>
      </w:r>
      <w:r>
        <w:t xml:space="preserve"> vi har en låg procent dysplastiska hundar i rasen. Detta genom ett långsiktigt avelsarbete och användandet av fria hundar i avel. Rasen kan ses som en frisk hund gällande HD</w:t>
      </w:r>
      <w:r w:rsidR="000124F5">
        <w:t xml:space="preserve"> </w:t>
      </w:r>
      <w:r w:rsidR="00EE6E17">
        <w:t xml:space="preserve">Hundarnas undersökningsresultat anges det år de är födda. </w:t>
      </w:r>
      <w:r w:rsidR="00EA6FCF">
        <w:t>Siffror inom par</w:t>
      </w:r>
      <w:r w:rsidR="00851F47">
        <w:t>e</w:t>
      </w:r>
      <w:r w:rsidR="00EA6FCF">
        <w:t>ntes anger procentenhet</w:t>
      </w:r>
      <w:r w:rsidR="0044313A">
        <w:t>.</w:t>
      </w:r>
      <w:r w:rsidR="00EE6E17">
        <w:t xml:space="preserve"> </w:t>
      </w:r>
    </w:p>
    <w:p w14:paraId="06F8FFDC" w14:textId="77777777" w:rsidR="00EE6E17" w:rsidRDefault="00EE6E17" w:rsidP="00EE6E17">
      <w:pPr>
        <w:outlineLvl w:val="0"/>
        <w:rPr>
          <w:b/>
        </w:rPr>
      </w:pPr>
      <w:bookmarkStart w:id="10" w:name="_Toc40455855"/>
      <w:r w:rsidRPr="00E60614">
        <w:rPr>
          <w:b/>
        </w:rPr>
        <w:t>Nu:</w:t>
      </w:r>
      <w:bookmarkEnd w:id="10"/>
      <w:r w:rsidRPr="00E60614">
        <w:rPr>
          <w:b/>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FFDD"/>
        <w:tblLayout w:type="fixed"/>
        <w:tblCellMar>
          <w:top w:w="30" w:type="dxa"/>
          <w:left w:w="75" w:type="dxa"/>
          <w:bottom w:w="30" w:type="dxa"/>
          <w:right w:w="45" w:type="dxa"/>
        </w:tblCellMar>
        <w:tblLook w:val="04A0" w:firstRow="1" w:lastRow="0" w:firstColumn="1" w:lastColumn="0" w:noHBand="0" w:noVBand="1"/>
      </w:tblPr>
      <w:tblGrid>
        <w:gridCol w:w="1209"/>
        <w:gridCol w:w="426"/>
        <w:gridCol w:w="567"/>
        <w:gridCol w:w="425"/>
        <w:gridCol w:w="709"/>
        <w:gridCol w:w="425"/>
        <w:gridCol w:w="567"/>
        <w:gridCol w:w="425"/>
        <w:gridCol w:w="567"/>
        <w:gridCol w:w="425"/>
        <w:gridCol w:w="567"/>
        <w:gridCol w:w="426"/>
        <w:gridCol w:w="567"/>
        <w:gridCol w:w="425"/>
        <w:gridCol w:w="567"/>
        <w:gridCol w:w="487"/>
        <w:gridCol w:w="567"/>
      </w:tblGrid>
      <w:tr w:rsidR="00EE6E17" w:rsidRPr="00755D40" w14:paraId="66F58464" w14:textId="77777777" w:rsidTr="005623FD">
        <w:tc>
          <w:tcPr>
            <w:tcW w:w="1209" w:type="dxa"/>
            <w:shd w:val="clear" w:color="auto" w:fill="FFFFFF"/>
            <w:noWrap/>
            <w:vAlign w:val="center"/>
            <w:hideMark/>
          </w:tcPr>
          <w:p w14:paraId="197C4F39" w14:textId="77777777" w:rsidR="00EE6E17" w:rsidRPr="0037132A" w:rsidRDefault="00EE6E17" w:rsidP="00160F2D">
            <w:pPr>
              <w:rPr>
                <w:rFonts w:asciiTheme="minorHAnsi" w:hAnsiTheme="minorHAnsi" w:cstheme="minorHAnsi"/>
                <w:sz w:val="20"/>
                <w:szCs w:val="20"/>
              </w:rPr>
            </w:pPr>
            <w:r w:rsidRPr="0037132A">
              <w:rPr>
                <w:rFonts w:asciiTheme="minorHAnsi" w:hAnsiTheme="minorHAnsi" w:cstheme="minorHAnsi"/>
                <w:sz w:val="20"/>
                <w:szCs w:val="20"/>
              </w:rPr>
              <w:t>Diagnos</w:t>
            </w:r>
          </w:p>
        </w:tc>
        <w:tc>
          <w:tcPr>
            <w:tcW w:w="993" w:type="dxa"/>
            <w:gridSpan w:val="2"/>
            <w:shd w:val="clear" w:color="auto" w:fill="E0E0E0"/>
            <w:noWrap/>
            <w:vAlign w:val="center"/>
            <w:hideMark/>
          </w:tcPr>
          <w:p w14:paraId="50F80F4E" w14:textId="77777777" w:rsidR="00EE6E17" w:rsidRPr="0037132A" w:rsidRDefault="004F5B2E" w:rsidP="00160F2D">
            <w:pPr>
              <w:jc w:val="center"/>
              <w:rPr>
                <w:rFonts w:asciiTheme="minorHAnsi" w:hAnsiTheme="minorHAnsi" w:cstheme="minorHAnsi"/>
                <w:color w:val="auto"/>
                <w:sz w:val="20"/>
                <w:szCs w:val="20"/>
              </w:rPr>
            </w:pPr>
            <w:r w:rsidRPr="0037132A">
              <w:rPr>
                <w:rFonts w:asciiTheme="minorHAnsi" w:hAnsiTheme="minorHAnsi" w:cstheme="minorHAnsi"/>
                <w:color w:val="auto"/>
                <w:sz w:val="20"/>
                <w:szCs w:val="20"/>
              </w:rPr>
              <w:t>2012</w:t>
            </w:r>
            <w:r w:rsidR="00EE6E17" w:rsidRPr="0037132A">
              <w:rPr>
                <w:rFonts w:asciiTheme="minorHAnsi" w:hAnsiTheme="minorHAnsi" w:cstheme="minorHAnsi"/>
                <w:color w:val="auto"/>
                <w:sz w:val="20"/>
                <w:szCs w:val="20"/>
              </w:rPr>
              <w:t xml:space="preserve"> </w:t>
            </w:r>
          </w:p>
        </w:tc>
        <w:tc>
          <w:tcPr>
            <w:tcW w:w="1134" w:type="dxa"/>
            <w:gridSpan w:val="2"/>
            <w:shd w:val="clear" w:color="auto" w:fill="E0E0E0"/>
            <w:noWrap/>
            <w:vAlign w:val="center"/>
            <w:hideMark/>
          </w:tcPr>
          <w:p w14:paraId="576FF5C2" w14:textId="77777777" w:rsidR="00EE6E17" w:rsidRPr="0037132A" w:rsidRDefault="00716886" w:rsidP="00160F2D">
            <w:pPr>
              <w:jc w:val="center"/>
              <w:rPr>
                <w:rFonts w:asciiTheme="minorHAnsi" w:hAnsiTheme="minorHAnsi" w:cstheme="minorHAnsi"/>
                <w:color w:val="auto"/>
                <w:sz w:val="20"/>
                <w:szCs w:val="20"/>
              </w:rPr>
            </w:pPr>
            <w:r w:rsidRPr="0037132A">
              <w:rPr>
                <w:rFonts w:asciiTheme="minorHAnsi" w:hAnsiTheme="minorHAnsi" w:cstheme="minorHAnsi"/>
                <w:color w:val="auto"/>
                <w:sz w:val="20"/>
                <w:szCs w:val="20"/>
              </w:rPr>
              <w:t>2013</w:t>
            </w:r>
          </w:p>
        </w:tc>
        <w:tc>
          <w:tcPr>
            <w:tcW w:w="992" w:type="dxa"/>
            <w:gridSpan w:val="2"/>
            <w:shd w:val="clear" w:color="auto" w:fill="E0E0E0"/>
            <w:noWrap/>
            <w:vAlign w:val="center"/>
            <w:hideMark/>
          </w:tcPr>
          <w:p w14:paraId="7D33E5D2" w14:textId="77777777" w:rsidR="00EE6E17" w:rsidRPr="0037132A" w:rsidRDefault="00716886" w:rsidP="00160F2D">
            <w:pPr>
              <w:jc w:val="center"/>
              <w:rPr>
                <w:rFonts w:asciiTheme="minorHAnsi" w:hAnsiTheme="minorHAnsi" w:cstheme="minorHAnsi"/>
                <w:color w:val="auto"/>
                <w:sz w:val="20"/>
                <w:szCs w:val="20"/>
              </w:rPr>
            </w:pPr>
            <w:r w:rsidRPr="0037132A">
              <w:rPr>
                <w:rFonts w:asciiTheme="minorHAnsi" w:hAnsiTheme="minorHAnsi" w:cstheme="minorHAnsi"/>
                <w:color w:val="auto"/>
                <w:sz w:val="20"/>
                <w:szCs w:val="20"/>
              </w:rPr>
              <w:t>2014</w:t>
            </w:r>
            <w:r w:rsidR="00EE6E17" w:rsidRPr="0037132A">
              <w:rPr>
                <w:rFonts w:asciiTheme="minorHAnsi" w:hAnsiTheme="minorHAnsi" w:cstheme="minorHAnsi"/>
                <w:color w:val="auto"/>
                <w:sz w:val="20"/>
                <w:szCs w:val="20"/>
              </w:rPr>
              <w:t xml:space="preserve"> </w:t>
            </w:r>
          </w:p>
        </w:tc>
        <w:tc>
          <w:tcPr>
            <w:tcW w:w="992" w:type="dxa"/>
            <w:gridSpan w:val="2"/>
            <w:shd w:val="clear" w:color="auto" w:fill="E0E0E0"/>
            <w:noWrap/>
            <w:vAlign w:val="center"/>
            <w:hideMark/>
          </w:tcPr>
          <w:p w14:paraId="4B049B08" w14:textId="77777777" w:rsidR="00EE6E17" w:rsidRPr="0037132A" w:rsidRDefault="00716886" w:rsidP="00160F2D">
            <w:pPr>
              <w:jc w:val="center"/>
              <w:rPr>
                <w:rFonts w:asciiTheme="minorHAnsi" w:hAnsiTheme="minorHAnsi" w:cstheme="minorHAnsi"/>
                <w:color w:val="auto"/>
                <w:sz w:val="20"/>
                <w:szCs w:val="20"/>
              </w:rPr>
            </w:pPr>
            <w:r w:rsidRPr="0037132A">
              <w:rPr>
                <w:rFonts w:asciiTheme="minorHAnsi" w:hAnsiTheme="minorHAnsi" w:cstheme="minorHAnsi"/>
                <w:color w:val="auto"/>
                <w:sz w:val="20"/>
                <w:szCs w:val="20"/>
              </w:rPr>
              <w:t>2015</w:t>
            </w:r>
          </w:p>
        </w:tc>
        <w:tc>
          <w:tcPr>
            <w:tcW w:w="992" w:type="dxa"/>
            <w:gridSpan w:val="2"/>
            <w:shd w:val="clear" w:color="auto" w:fill="E0E0E0"/>
            <w:noWrap/>
            <w:vAlign w:val="center"/>
            <w:hideMark/>
          </w:tcPr>
          <w:p w14:paraId="0ABC518F" w14:textId="77777777" w:rsidR="00EE6E17" w:rsidRPr="0037132A" w:rsidRDefault="00716886" w:rsidP="00160F2D">
            <w:pPr>
              <w:jc w:val="center"/>
              <w:rPr>
                <w:rFonts w:asciiTheme="minorHAnsi" w:hAnsiTheme="minorHAnsi" w:cstheme="minorHAnsi"/>
                <w:color w:val="auto"/>
                <w:sz w:val="20"/>
                <w:szCs w:val="20"/>
              </w:rPr>
            </w:pPr>
            <w:r w:rsidRPr="0037132A">
              <w:rPr>
                <w:rFonts w:asciiTheme="minorHAnsi" w:hAnsiTheme="minorHAnsi" w:cstheme="minorHAnsi"/>
                <w:color w:val="auto"/>
                <w:sz w:val="20"/>
                <w:szCs w:val="20"/>
              </w:rPr>
              <w:t>2016</w:t>
            </w:r>
          </w:p>
        </w:tc>
        <w:tc>
          <w:tcPr>
            <w:tcW w:w="993" w:type="dxa"/>
            <w:gridSpan w:val="2"/>
            <w:shd w:val="clear" w:color="auto" w:fill="E0E0E0"/>
            <w:noWrap/>
            <w:vAlign w:val="center"/>
            <w:hideMark/>
          </w:tcPr>
          <w:p w14:paraId="759191A5" w14:textId="77777777" w:rsidR="00EE6E17" w:rsidRPr="0037132A" w:rsidRDefault="00EE6E17" w:rsidP="00364B7E">
            <w:pPr>
              <w:rPr>
                <w:rFonts w:asciiTheme="minorHAnsi" w:hAnsiTheme="minorHAnsi" w:cstheme="minorHAnsi"/>
                <w:color w:val="auto"/>
                <w:sz w:val="20"/>
                <w:szCs w:val="20"/>
              </w:rPr>
            </w:pPr>
            <w:r w:rsidRPr="0037132A">
              <w:rPr>
                <w:rFonts w:asciiTheme="minorHAnsi" w:hAnsiTheme="minorHAnsi" w:cstheme="minorHAnsi"/>
                <w:color w:val="auto"/>
                <w:sz w:val="20"/>
                <w:szCs w:val="20"/>
              </w:rPr>
              <w:t>201</w:t>
            </w:r>
            <w:r w:rsidR="00716886" w:rsidRPr="0037132A">
              <w:rPr>
                <w:rFonts w:asciiTheme="minorHAnsi" w:hAnsiTheme="minorHAnsi" w:cstheme="minorHAnsi"/>
                <w:color w:val="auto"/>
                <w:sz w:val="20"/>
                <w:szCs w:val="20"/>
              </w:rPr>
              <w:t>7</w:t>
            </w:r>
          </w:p>
        </w:tc>
        <w:tc>
          <w:tcPr>
            <w:tcW w:w="992" w:type="dxa"/>
            <w:gridSpan w:val="2"/>
            <w:shd w:val="clear" w:color="auto" w:fill="E0E0E0"/>
            <w:noWrap/>
            <w:vAlign w:val="center"/>
            <w:hideMark/>
          </w:tcPr>
          <w:p w14:paraId="6C8D57B5" w14:textId="77777777" w:rsidR="00EE6E17" w:rsidRPr="0037132A" w:rsidRDefault="00716886" w:rsidP="00160F2D">
            <w:pPr>
              <w:jc w:val="center"/>
              <w:rPr>
                <w:rFonts w:asciiTheme="minorHAnsi" w:hAnsiTheme="minorHAnsi" w:cstheme="minorHAnsi"/>
                <w:color w:val="auto"/>
                <w:sz w:val="20"/>
                <w:szCs w:val="20"/>
              </w:rPr>
            </w:pPr>
            <w:r w:rsidRPr="0037132A">
              <w:rPr>
                <w:rFonts w:asciiTheme="minorHAnsi" w:hAnsiTheme="minorHAnsi" w:cstheme="minorHAnsi"/>
                <w:color w:val="auto"/>
                <w:sz w:val="20"/>
                <w:szCs w:val="20"/>
              </w:rPr>
              <w:t>2018</w:t>
            </w:r>
          </w:p>
        </w:tc>
        <w:tc>
          <w:tcPr>
            <w:tcW w:w="1054" w:type="dxa"/>
            <w:gridSpan w:val="2"/>
            <w:shd w:val="clear" w:color="auto" w:fill="E0E0E0"/>
            <w:noWrap/>
            <w:vAlign w:val="center"/>
            <w:hideMark/>
          </w:tcPr>
          <w:p w14:paraId="056AA2D5" w14:textId="77777777" w:rsidR="00EE6E17" w:rsidRPr="0037132A" w:rsidRDefault="00716886" w:rsidP="00160F2D">
            <w:pPr>
              <w:jc w:val="center"/>
              <w:rPr>
                <w:rFonts w:asciiTheme="minorHAnsi" w:hAnsiTheme="minorHAnsi" w:cstheme="minorHAnsi"/>
                <w:color w:val="auto"/>
                <w:sz w:val="20"/>
                <w:szCs w:val="20"/>
              </w:rPr>
            </w:pPr>
            <w:r w:rsidRPr="0037132A">
              <w:rPr>
                <w:rFonts w:asciiTheme="minorHAnsi" w:hAnsiTheme="minorHAnsi" w:cstheme="minorHAnsi"/>
                <w:color w:val="auto"/>
                <w:sz w:val="20"/>
                <w:szCs w:val="20"/>
              </w:rPr>
              <w:t>2019</w:t>
            </w:r>
          </w:p>
        </w:tc>
      </w:tr>
      <w:tr w:rsidR="00EE6E17" w:rsidRPr="0037132A" w14:paraId="77005EF2" w14:textId="77777777" w:rsidTr="005623FD">
        <w:tc>
          <w:tcPr>
            <w:tcW w:w="1209" w:type="dxa"/>
            <w:shd w:val="clear" w:color="auto" w:fill="E0E0E0"/>
            <w:noWrap/>
            <w:vAlign w:val="center"/>
            <w:hideMark/>
          </w:tcPr>
          <w:p w14:paraId="73E4E750" w14:textId="77777777" w:rsidR="00EE6E17" w:rsidRPr="0037132A" w:rsidRDefault="00EE6E17" w:rsidP="00160F2D">
            <w:pPr>
              <w:rPr>
                <w:rFonts w:asciiTheme="minorHAnsi" w:hAnsiTheme="minorHAnsi" w:cstheme="minorHAnsi"/>
                <w:sz w:val="20"/>
                <w:szCs w:val="20"/>
              </w:rPr>
            </w:pPr>
            <w:r w:rsidRPr="0037132A">
              <w:rPr>
                <w:rFonts w:asciiTheme="minorHAnsi" w:hAnsiTheme="minorHAnsi" w:cstheme="minorHAnsi"/>
                <w:sz w:val="20"/>
                <w:szCs w:val="20"/>
              </w:rPr>
              <w:t xml:space="preserve">HD grad A </w:t>
            </w:r>
          </w:p>
        </w:tc>
        <w:tc>
          <w:tcPr>
            <w:tcW w:w="426" w:type="dxa"/>
            <w:shd w:val="clear" w:color="auto" w:fill="auto"/>
            <w:noWrap/>
            <w:vAlign w:val="center"/>
          </w:tcPr>
          <w:p w14:paraId="2F8AD2FD" w14:textId="77777777" w:rsidR="00EE6E17"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72</w:t>
            </w:r>
          </w:p>
        </w:tc>
        <w:tc>
          <w:tcPr>
            <w:tcW w:w="567" w:type="dxa"/>
            <w:shd w:val="clear" w:color="auto" w:fill="auto"/>
            <w:noWrap/>
            <w:vAlign w:val="center"/>
          </w:tcPr>
          <w:p w14:paraId="7BCCEF2D" w14:textId="77777777" w:rsidR="00EE6E17"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(68,6</w:t>
            </w:r>
            <w:r w:rsidR="00716886" w:rsidRPr="00A5611C">
              <w:rPr>
                <w:rFonts w:asciiTheme="minorHAnsi" w:hAnsiTheme="minorHAnsi" w:cstheme="minorHAnsi"/>
                <w:color w:val="auto"/>
                <w:sz w:val="18"/>
                <w:szCs w:val="18"/>
              </w:rPr>
              <w:t>)</w:t>
            </w:r>
          </w:p>
        </w:tc>
        <w:tc>
          <w:tcPr>
            <w:tcW w:w="425" w:type="dxa"/>
            <w:shd w:val="clear" w:color="auto" w:fill="auto"/>
            <w:noWrap/>
            <w:vAlign w:val="center"/>
          </w:tcPr>
          <w:p w14:paraId="00008531" w14:textId="77777777" w:rsidR="00EE6E17"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54</w:t>
            </w:r>
          </w:p>
        </w:tc>
        <w:tc>
          <w:tcPr>
            <w:tcW w:w="709" w:type="dxa"/>
            <w:shd w:val="clear" w:color="auto" w:fill="auto"/>
            <w:noWrap/>
            <w:vAlign w:val="center"/>
          </w:tcPr>
          <w:p w14:paraId="2F025562" w14:textId="6CF792EA" w:rsidR="00EE6E17"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(51,</w:t>
            </w:r>
            <w:r w:rsidR="00364B7E" w:rsidRPr="00A5611C">
              <w:rPr>
                <w:rFonts w:asciiTheme="minorHAnsi" w:hAnsiTheme="minorHAnsi" w:cstheme="minorHAnsi"/>
                <w:color w:val="auto"/>
                <w:sz w:val="18"/>
                <w:szCs w:val="18"/>
              </w:rPr>
              <w:t>4</w:t>
            </w:r>
            <w:r w:rsidR="00716886" w:rsidRPr="00A5611C">
              <w:rPr>
                <w:rFonts w:asciiTheme="minorHAnsi" w:hAnsiTheme="minorHAnsi" w:cstheme="minorHAnsi"/>
                <w:color w:val="auto"/>
                <w:sz w:val="18"/>
                <w:szCs w:val="18"/>
              </w:rPr>
              <w:t>)</w:t>
            </w:r>
          </w:p>
        </w:tc>
        <w:tc>
          <w:tcPr>
            <w:tcW w:w="425" w:type="dxa"/>
            <w:shd w:val="clear" w:color="auto" w:fill="auto"/>
            <w:noWrap/>
            <w:vAlign w:val="center"/>
          </w:tcPr>
          <w:p w14:paraId="07926D5E" w14:textId="083B3572" w:rsidR="00EE6E17"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7</w:t>
            </w:r>
            <w:r w:rsidR="00364B7E" w:rsidRPr="00A5611C">
              <w:rPr>
                <w:rFonts w:asciiTheme="minorHAnsi" w:hAnsiTheme="minorHAnsi" w:cstheme="minorHAnsi"/>
                <w:color w:val="auto"/>
                <w:sz w:val="18"/>
                <w:szCs w:val="18"/>
              </w:rPr>
              <w:t>5</w:t>
            </w:r>
          </w:p>
        </w:tc>
        <w:tc>
          <w:tcPr>
            <w:tcW w:w="567" w:type="dxa"/>
            <w:shd w:val="clear" w:color="auto" w:fill="auto"/>
            <w:noWrap/>
            <w:vAlign w:val="center"/>
          </w:tcPr>
          <w:p w14:paraId="177A6B78" w14:textId="04F8BB20" w:rsidR="00EE6E17"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(6</w:t>
            </w:r>
            <w:r w:rsidR="00364B7E" w:rsidRPr="00A5611C">
              <w:rPr>
                <w:rFonts w:asciiTheme="minorHAnsi" w:hAnsiTheme="minorHAnsi" w:cstheme="minorHAnsi"/>
                <w:color w:val="auto"/>
                <w:sz w:val="18"/>
                <w:szCs w:val="18"/>
              </w:rPr>
              <w:t>3,0</w:t>
            </w:r>
            <w:r w:rsidR="00716886" w:rsidRPr="00A5611C">
              <w:rPr>
                <w:rFonts w:asciiTheme="minorHAnsi" w:hAnsiTheme="minorHAnsi" w:cstheme="minorHAnsi"/>
                <w:color w:val="auto"/>
                <w:sz w:val="18"/>
                <w:szCs w:val="18"/>
              </w:rPr>
              <w:t>)</w:t>
            </w:r>
          </w:p>
        </w:tc>
        <w:tc>
          <w:tcPr>
            <w:tcW w:w="425" w:type="dxa"/>
            <w:shd w:val="clear" w:color="auto" w:fill="auto"/>
            <w:noWrap/>
            <w:vAlign w:val="center"/>
            <w:hideMark/>
          </w:tcPr>
          <w:p w14:paraId="4E799689" w14:textId="77777777" w:rsidR="00EE6E17"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49</w:t>
            </w:r>
          </w:p>
        </w:tc>
        <w:tc>
          <w:tcPr>
            <w:tcW w:w="567" w:type="dxa"/>
            <w:shd w:val="clear" w:color="auto" w:fill="auto"/>
            <w:noWrap/>
            <w:vAlign w:val="center"/>
            <w:hideMark/>
          </w:tcPr>
          <w:p w14:paraId="2990EB99" w14:textId="3D831FAF" w:rsidR="00EE6E17"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(5</w:t>
            </w:r>
            <w:r w:rsidR="00364B7E" w:rsidRPr="00A5611C">
              <w:rPr>
                <w:rFonts w:asciiTheme="minorHAnsi" w:hAnsiTheme="minorHAnsi" w:cstheme="minorHAnsi"/>
                <w:color w:val="auto"/>
                <w:sz w:val="18"/>
                <w:szCs w:val="18"/>
              </w:rPr>
              <w:t>3,3</w:t>
            </w:r>
            <w:r w:rsidR="00716886" w:rsidRPr="00A5611C">
              <w:rPr>
                <w:rFonts w:asciiTheme="minorHAnsi" w:hAnsiTheme="minorHAnsi" w:cstheme="minorHAnsi"/>
                <w:color w:val="auto"/>
                <w:sz w:val="18"/>
                <w:szCs w:val="18"/>
              </w:rPr>
              <w:t>)</w:t>
            </w:r>
          </w:p>
        </w:tc>
        <w:tc>
          <w:tcPr>
            <w:tcW w:w="425" w:type="dxa"/>
            <w:shd w:val="clear" w:color="auto" w:fill="auto"/>
            <w:noWrap/>
            <w:vAlign w:val="center"/>
            <w:hideMark/>
          </w:tcPr>
          <w:p w14:paraId="37AB20A7" w14:textId="4A24EE3E" w:rsidR="00EE6E17"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81</w:t>
            </w:r>
          </w:p>
        </w:tc>
        <w:tc>
          <w:tcPr>
            <w:tcW w:w="567" w:type="dxa"/>
            <w:shd w:val="clear" w:color="auto" w:fill="auto"/>
            <w:noWrap/>
            <w:vAlign w:val="center"/>
          </w:tcPr>
          <w:p w14:paraId="3B1078DD" w14:textId="1338C769" w:rsidR="00EE6E17" w:rsidRPr="00A5611C" w:rsidRDefault="006558FD"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w:t>
            </w:r>
            <w:r w:rsidR="00A36B02" w:rsidRPr="00A5611C">
              <w:rPr>
                <w:rFonts w:asciiTheme="minorHAnsi" w:hAnsiTheme="minorHAnsi" w:cstheme="minorHAnsi"/>
                <w:color w:val="auto"/>
                <w:sz w:val="18"/>
                <w:szCs w:val="18"/>
              </w:rPr>
              <w:t>65,3</w:t>
            </w:r>
            <w:r w:rsidRPr="00A5611C">
              <w:rPr>
                <w:rFonts w:asciiTheme="minorHAnsi" w:hAnsiTheme="minorHAnsi" w:cstheme="minorHAnsi"/>
                <w:color w:val="auto"/>
                <w:sz w:val="18"/>
                <w:szCs w:val="18"/>
              </w:rPr>
              <w:t>)</w:t>
            </w:r>
          </w:p>
        </w:tc>
        <w:tc>
          <w:tcPr>
            <w:tcW w:w="426" w:type="dxa"/>
            <w:shd w:val="clear" w:color="auto" w:fill="auto"/>
            <w:noWrap/>
            <w:vAlign w:val="center"/>
            <w:hideMark/>
          </w:tcPr>
          <w:p w14:paraId="01F99A18" w14:textId="752890F6" w:rsidR="00EE6E17"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7</w:t>
            </w:r>
            <w:r w:rsidR="0044313A" w:rsidRPr="00A5611C">
              <w:rPr>
                <w:rFonts w:asciiTheme="minorHAnsi" w:hAnsiTheme="minorHAnsi" w:cstheme="minorHAnsi"/>
                <w:color w:val="auto"/>
                <w:sz w:val="18"/>
                <w:szCs w:val="18"/>
              </w:rPr>
              <w:t>9</w:t>
            </w:r>
          </w:p>
        </w:tc>
        <w:tc>
          <w:tcPr>
            <w:tcW w:w="567" w:type="dxa"/>
            <w:shd w:val="clear" w:color="auto" w:fill="auto"/>
            <w:noWrap/>
            <w:vAlign w:val="center"/>
            <w:hideMark/>
          </w:tcPr>
          <w:p w14:paraId="2F123533" w14:textId="030789C3" w:rsidR="00EE6E17" w:rsidRPr="00A5611C" w:rsidRDefault="006558FD" w:rsidP="006558FD">
            <w:pPr>
              <w:rPr>
                <w:rFonts w:asciiTheme="minorHAnsi" w:hAnsiTheme="minorHAnsi" w:cstheme="minorHAnsi"/>
                <w:color w:val="auto"/>
                <w:sz w:val="18"/>
                <w:szCs w:val="18"/>
              </w:rPr>
            </w:pPr>
            <w:r w:rsidRPr="00A5611C">
              <w:rPr>
                <w:rFonts w:asciiTheme="minorHAnsi" w:hAnsiTheme="minorHAnsi" w:cstheme="minorHAnsi"/>
                <w:color w:val="auto"/>
                <w:sz w:val="18"/>
                <w:szCs w:val="18"/>
              </w:rPr>
              <w:t>(6</w:t>
            </w:r>
            <w:r w:rsidR="0044313A" w:rsidRPr="00A5611C">
              <w:rPr>
                <w:rFonts w:asciiTheme="minorHAnsi" w:hAnsiTheme="minorHAnsi" w:cstheme="minorHAnsi"/>
                <w:color w:val="auto"/>
                <w:sz w:val="18"/>
                <w:szCs w:val="18"/>
              </w:rPr>
              <w:t>3,2</w:t>
            </w:r>
            <w:r w:rsidRPr="00A5611C">
              <w:rPr>
                <w:rFonts w:asciiTheme="minorHAnsi" w:hAnsiTheme="minorHAnsi" w:cstheme="minorHAnsi"/>
                <w:color w:val="auto"/>
                <w:sz w:val="18"/>
                <w:szCs w:val="18"/>
              </w:rPr>
              <w:t>)</w:t>
            </w:r>
          </w:p>
        </w:tc>
        <w:tc>
          <w:tcPr>
            <w:tcW w:w="425" w:type="dxa"/>
            <w:shd w:val="clear" w:color="auto" w:fill="auto"/>
            <w:noWrap/>
            <w:vAlign w:val="center"/>
            <w:hideMark/>
          </w:tcPr>
          <w:p w14:paraId="688FA19E" w14:textId="37C8059D" w:rsidR="00EE6E17"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70</w:t>
            </w:r>
          </w:p>
        </w:tc>
        <w:tc>
          <w:tcPr>
            <w:tcW w:w="567" w:type="dxa"/>
            <w:shd w:val="clear" w:color="auto" w:fill="auto"/>
            <w:noWrap/>
            <w:vAlign w:val="center"/>
            <w:hideMark/>
          </w:tcPr>
          <w:p w14:paraId="69381E29" w14:textId="7B5277B7" w:rsidR="00EE6E17"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w:t>
            </w:r>
            <w:r w:rsidR="0044313A" w:rsidRPr="00A5611C">
              <w:rPr>
                <w:rFonts w:asciiTheme="minorHAnsi" w:hAnsiTheme="minorHAnsi" w:cstheme="minorHAnsi"/>
                <w:color w:val="auto"/>
                <w:sz w:val="18"/>
                <w:szCs w:val="18"/>
              </w:rPr>
              <w:t>67,3</w:t>
            </w:r>
            <w:r w:rsidRPr="00A5611C">
              <w:rPr>
                <w:rFonts w:asciiTheme="minorHAnsi" w:hAnsiTheme="minorHAnsi" w:cstheme="minorHAnsi"/>
                <w:color w:val="auto"/>
                <w:sz w:val="18"/>
                <w:szCs w:val="18"/>
              </w:rPr>
              <w:t>)</w:t>
            </w:r>
          </w:p>
        </w:tc>
        <w:tc>
          <w:tcPr>
            <w:tcW w:w="487" w:type="dxa"/>
            <w:shd w:val="clear" w:color="auto" w:fill="auto"/>
            <w:noWrap/>
            <w:vAlign w:val="center"/>
            <w:hideMark/>
          </w:tcPr>
          <w:p w14:paraId="28E9FD16" w14:textId="7CDE6F1B" w:rsidR="00EE6E17" w:rsidRPr="00A5611C" w:rsidRDefault="006558FD"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27</w:t>
            </w:r>
          </w:p>
        </w:tc>
        <w:tc>
          <w:tcPr>
            <w:tcW w:w="567" w:type="dxa"/>
            <w:shd w:val="clear" w:color="auto" w:fill="auto"/>
            <w:noWrap/>
            <w:vAlign w:val="center"/>
            <w:hideMark/>
          </w:tcPr>
          <w:p w14:paraId="339F07F0" w14:textId="4638D565" w:rsidR="00EE6E17" w:rsidRPr="00A5611C" w:rsidRDefault="006558FD" w:rsidP="006558FD">
            <w:pPr>
              <w:rPr>
                <w:rFonts w:asciiTheme="minorHAnsi" w:hAnsiTheme="minorHAnsi" w:cstheme="minorHAnsi"/>
                <w:color w:val="auto"/>
                <w:sz w:val="18"/>
                <w:szCs w:val="18"/>
              </w:rPr>
            </w:pPr>
            <w:r w:rsidRPr="00A5611C">
              <w:rPr>
                <w:rFonts w:asciiTheme="minorHAnsi" w:hAnsiTheme="minorHAnsi" w:cstheme="minorHAnsi"/>
                <w:color w:val="auto"/>
                <w:sz w:val="18"/>
                <w:szCs w:val="18"/>
              </w:rPr>
              <w:t>(5</w:t>
            </w:r>
            <w:r w:rsidR="0044313A" w:rsidRPr="00A5611C">
              <w:rPr>
                <w:rFonts w:asciiTheme="minorHAnsi" w:hAnsiTheme="minorHAnsi" w:cstheme="minorHAnsi"/>
                <w:color w:val="auto"/>
                <w:sz w:val="18"/>
                <w:szCs w:val="18"/>
              </w:rPr>
              <w:t>2</w:t>
            </w:r>
            <w:r w:rsidRPr="00A5611C">
              <w:rPr>
                <w:rFonts w:asciiTheme="minorHAnsi" w:hAnsiTheme="minorHAnsi" w:cstheme="minorHAnsi"/>
                <w:color w:val="auto"/>
                <w:sz w:val="18"/>
                <w:szCs w:val="18"/>
              </w:rPr>
              <w:t>,</w:t>
            </w:r>
            <w:r w:rsidR="0044313A" w:rsidRPr="00A5611C">
              <w:rPr>
                <w:rFonts w:asciiTheme="minorHAnsi" w:hAnsiTheme="minorHAnsi" w:cstheme="minorHAnsi"/>
                <w:color w:val="auto"/>
                <w:sz w:val="18"/>
                <w:szCs w:val="18"/>
              </w:rPr>
              <w:t>9</w:t>
            </w:r>
            <w:r w:rsidRPr="00A5611C">
              <w:rPr>
                <w:rFonts w:asciiTheme="minorHAnsi" w:hAnsiTheme="minorHAnsi" w:cstheme="minorHAnsi"/>
                <w:color w:val="auto"/>
                <w:sz w:val="18"/>
                <w:szCs w:val="18"/>
              </w:rPr>
              <w:t>)</w:t>
            </w:r>
          </w:p>
        </w:tc>
      </w:tr>
      <w:tr w:rsidR="00EE6E17" w:rsidRPr="0037132A" w14:paraId="64B8BC77" w14:textId="77777777" w:rsidTr="005623FD">
        <w:tc>
          <w:tcPr>
            <w:tcW w:w="1209" w:type="dxa"/>
            <w:shd w:val="clear" w:color="auto" w:fill="E0E0E0"/>
            <w:noWrap/>
            <w:vAlign w:val="center"/>
            <w:hideMark/>
          </w:tcPr>
          <w:p w14:paraId="6447652B" w14:textId="77777777" w:rsidR="00EE6E17" w:rsidRPr="0037132A" w:rsidRDefault="00EE6E17" w:rsidP="00160F2D">
            <w:pPr>
              <w:rPr>
                <w:rFonts w:asciiTheme="minorHAnsi" w:hAnsiTheme="minorHAnsi" w:cstheme="minorHAnsi"/>
                <w:sz w:val="20"/>
                <w:szCs w:val="20"/>
              </w:rPr>
            </w:pPr>
            <w:r w:rsidRPr="0037132A">
              <w:rPr>
                <w:rFonts w:asciiTheme="minorHAnsi" w:hAnsiTheme="minorHAnsi" w:cstheme="minorHAnsi"/>
                <w:sz w:val="20"/>
                <w:szCs w:val="20"/>
              </w:rPr>
              <w:t xml:space="preserve">HD grad B </w:t>
            </w:r>
          </w:p>
        </w:tc>
        <w:tc>
          <w:tcPr>
            <w:tcW w:w="426" w:type="dxa"/>
            <w:shd w:val="clear" w:color="auto" w:fill="auto"/>
            <w:noWrap/>
            <w:vAlign w:val="center"/>
          </w:tcPr>
          <w:p w14:paraId="22011B2F" w14:textId="77777777" w:rsidR="00EE6E17" w:rsidRPr="00A5611C" w:rsidRDefault="004F5B2E"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22</w:t>
            </w:r>
          </w:p>
        </w:tc>
        <w:tc>
          <w:tcPr>
            <w:tcW w:w="567" w:type="dxa"/>
            <w:shd w:val="clear" w:color="auto" w:fill="auto"/>
            <w:noWrap/>
            <w:vAlign w:val="center"/>
          </w:tcPr>
          <w:p w14:paraId="1F7C9785" w14:textId="4F9C0EA1" w:rsidR="00EE6E17"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(21,</w:t>
            </w:r>
            <w:r w:rsidR="00364B7E" w:rsidRPr="00A5611C">
              <w:rPr>
                <w:rFonts w:asciiTheme="minorHAnsi" w:hAnsiTheme="minorHAnsi" w:cstheme="minorHAnsi"/>
                <w:color w:val="auto"/>
                <w:sz w:val="18"/>
                <w:szCs w:val="18"/>
              </w:rPr>
              <w:t>0</w:t>
            </w:r>
          </w:p>
        </w:tc>
        <w:tc>
          <w:tcPr>
            <w:tcW w:w="425" w:type="dxa"/>
            <w:shd w:val="clear" w:color="auto" w:fill="auto"/>
            <w:noWrap/>
            <w:vAlign w:val="center"/>
          </w:tcPr>
          <w:p w14:paraId="09CD7AB3" w14:textId="77777777" w:rsidR="00EE6E17"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35</w:t>
            </w:r>
          </w:p>
        </w:tc>
        <w:tc>
          <w:tcPr>
            <w:tcW w:w="709" w:type="dxa"/>
            <w:shd w:val="clear" w:color="auto" w:fill="auto"/>
            <w:noWrap/>
            <w:vAlign w:val="center"/>
          </w:tcPr>
          <w:p w14:paraId="2AE8CD0A" w14:textId="3A630B2B" w:rsidR="00EE6E17"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(33</w:t>
            </w:r>
            <w:r w:rsidR="00364B7E" w:rsidRPr="00A5611C">
              <w:rPr>
                <w:rFonts w:asciiTheme="minorHAnsi" w:hAnsiTheme="minorHAnsi" w:cstheme="minorHAnsi"/>
                <w:color w:val="auto"/>
                <w:sz w:val="18"/>
                <w:szCs w:val="18"/>
              </w:rPr>
              <w:t>,3</w:t>
            </w:r>
            <w:r w:rsidR="00716886" w:rsidRPr="00A5611C">
              <w:rPr>
                <w:rFonts w:asciiTheme="minorHAnsi" w:hAnsiTheme="minorHAnsi" w:cstheme="minorHAnsi"/>
                <w:color w:val="auto"/>
                <w:sz w:val="18"/>
                <w:szCs w:val="18"/>
              </w:rPr>
              <w:t>)</w:t>
            </w:r>
          </w:p>
        </w:tc>
        <w:tc>
          <w:tcPr>
            <w:tcW w:w="425" w:type="dxa"/>
            <w:shd w:val="clear" w:color="auto" w:fill="auto"/>
            <w:noWrap/>
            <w:vAlign w:val="center"/>
          </w:tcPr>
          <w:p w14:paraId="400ED253" w14:textId="77777777" w:rsidR="00EE6E17"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30</w:t>
            </w:r>
          </w:p>
        </w:tc>
        <w:tc>
          <w:tcPr>
            <w:tcW w:w="567" w:type="dxa"/>
            <w:shd w:val="clear" w:color="auto" w:fill="auto"/>
            <w:noWrap/>
            <w:vAlign w:val="center"/>
          </w:tcPr>
          <w:p w14:paraId="13A77DE4" w14:textId="15160A59" w:rsidR="00EE6E17"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(25,</w:t>
            </w:r>
            <w:r w:rsidR="00364B7E" w:rsidRPr="00A5611C">
              <w:rPr>
                <w:rFonts w:asciiTheme="minorHAnsi" w:hAnsiTheme="minorHAnsi" w:cstheme="minorHAnsi"/>
                <w:color w:val="auto"/>
                <w:sz w:val="18"/>
                <w:szCs w:val="18"/>
              </w:rPr>
              <w:t>2</w:t>
            </w:r>
            <w:r w:rsidR="00716886" w:rsidRPr="00A5611C">
              <w:rPr>
                <w:rFonts w:asciiTheme="minorHAnsi" w:hAnsiTheme="minorHAnsi" w:cstheme="minorHAnsi"/>
                <w:color w:val="auto"/>
                <w:sz w:val="18"/>
                <w:szCs w:val="18"/>
              </w:rPr>
              <w:t>)</w:t>
            </w:r>
          </w:p>
        </w:tc>
        <w:tc>
          <w:tcPr>
            <w:tcW w:w="425" w:type="dxa"/>
            <w:shd w:val="clear" w:color="auto" w:fill="auto"/>
            <w:noWrap/>
            <w:vAlign w:val="center"/>
            <w:hideMark/>
          </w:tcPr>
          <w:p w14:paraId="1B954F19" w14:textId="01FAEB02" w:rsidR="00EE6E17"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3</w:t>
            </w:r>
            <w:r w:rsidR="00364B7E" w:rsidRPr="00A5611C">
              <w:rPr>
                <w:rFonts w:asciiTheme="minorHAnsi" w:hAnsiTheme="minorHAnsi" w:cstheme="minorHAnsi"/>
                <w:color w:val="auto"/>
                <w:sz w:val="18"/>
                <w:szCs w:val="18"/>
              </w:rPr>
              <w:t>1</w:t>
            </w:r>
          </w:p>
        </w:tc>
        <w:tc>
          <w:tcPr>
            <w:tcW w:w="567" w:type="dxa"/>
            <w:shd w:val="clear" w:color="auto" w:fill="auto"/>
            <w:noWrap/>
            <w:vAlign w:val="center"/>
            <w:hideMark/>
          </w:tcPr>
          <w:p w14:paraId="4A083F8F" w14:textId="3F4B9AD3" w:rsidR="00EE6E17"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(33</w:t>
            </w:r>
            <w:r w:rsidR="00364B7E" w:rsidRPr="00A5611C">
              <w:rPr>
                <w:rFonts w:asciiTheme="minorHAnsi" w:hAnsiTheme="minorHAnsi" w:cstheme="minorHAnsi"/>
                <w:color w:val="auto"/>
                <w:sz w:val="18"/>
                <w:szCs w:val="18"/>
              </w:rPr>
              <w:t>,7</w:t>
            </w:r>
            <w:r w:rsidR="00716886" w:rsidRPr="00A5611C">
              <w:rPr>
                <w:rFonts w:asciiTheme="minorHAnsi" w:hAnsiTheme="minorHAnsi" w:cstheme="minorHAnsi"/>
                <w:color w:val="auto"/>
                <w:sz w:val="18"/>
                <w:szCs w:val="18"/>
              </w:rPr>
              <w:t>)</w:t>
            </w:r>
          </w:p>
        </w:tc>
        <w:tc>
          <w:tcPr>
            <w:tcW w:w="425" w:type="dxa"/>
            <w:shd w:val="clear" w:color="auto" w:fill="auto"/>
            <w:noWrap/>
            <w:vAlign w:val="center"/>
            <w:hideMark/>
          </w:tcPr>
          <w:p w14:paraId="397B23BF" w14:textId="6E133937" w:rsidR="00EE6E17"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24</w:t>
            </w:r>
          </w:p>
        </w:tc>
        <w:tc>
          <w:tcPr>
            <w:tcW w:w="567" w:type="dxa"/>
            <w:shd w:val="clear" w:color="auto" w:fill="auto"/>
            <w:noWrap/>
            <w:vAlign w:val="center"/>
            <w:hideMark/>
          </w:tcPr>
          <w:p w14:paraId="44172536" w14:textId="3BFDA0DB" w:rsidR="00EE6E17"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r w:rsidR="0044313A" w:rsidRPr="00A5611C">
              <w:rPr>
                <w:rFonts w:asciiTheme="minorHAnsi" w:hAnsiTheme="minorHAnsi" w:cstheme="minorHAnsi"/>
                <w:color w:val="auto"/>
                <w:sz w:val="18"/>
                <w:szCs w:val="18"/>
              </w:rPr>
              <w:t>9</w:t>
            </w:r>
            <w:r w:rsidRPr="00A5611C">
              <w:rPr>
                <w:rFonts w:asciiTheme="minorHAnsi" w:hAnsiTheme="minorHAnsi" w:cstheme="minorHAnsi"/>
                <w:color w:val="auto"/>
                <w:sz w:val="18"/>
                <w:szCs w:val="18"/>
              </w:rPr>
              <w:t>,</w:t>
            </w:r>
            <w:r w:rsidR="0044313A" w:rsidRPr="00A5611C">
              <w:rPr>
                <w:rFonts w:asciiTheme="minorHAnsi" w:hAnsiTheme="minorHAnsi" w:cstheme="minorHAnsi"/>
                <w:color w:val="auto"/>
                <w:sz w:val="18"/>
                <w:szCs w:val="18"/>
              </w:rPr>
              <w:t>4</w:t>
            </w:r>
            <w:r w:rsidR="00716886" w:rsidRPr="00A5611C">
              <w:rPr>
                <w:rFonts w:asciiTheme="minorHAnsi" w:hAnsiTheme="minorHAnsi" w:cstheme="minorHAnsi"/>
                <w:color w:val="auto"/>
                <w:sz w:val="18"/>
                <w:szCs w:val="18"/>
              </w:rPr>
              <w:t>)</w:t>
            </w:r>
          </w:p>
        </w:tc>
        <w:tc>
          <w:tcPr>
            <w:tcW w:w="426" w:type="dxa"/>
            <w:shd w:val="clear" w:color="auto" w:fill="auto"/>
            <w:noWrap/>
            <w:vAlign w:val="center"/>
            <w:hideMark/>
          </w:tcPr>
          <w:p w14:paraId="46FB65C1" w14:textId="77777777" w:rsidR="00EE6E17"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32</w:t>
            </w:r>
          </w:p>
        </w:tc>
        <w:tc>
          <w:tcPr>
            <w:tcW w:w="567" w:type="dxa"/>
            <w:shd w:val="clear" w:color="auto" w:fill="auto"/>
            <w:noWrap/>
            <w:vAlign w:val="center"/>
            <w:hideMark/>
          </w:tcPr>
          <w:p w14:paraId="357B6E7D" w14:textId="76EE6503" w:rsidR="00EE6E17"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w:t>
            </w:r>
            <w:r w:rsidR="0044313A" w:rsidRPr="00A5611C">
              <w:rPr>
                <w:rFonts w:asciiTheme="minorHAnsi" w:hAnsiTheme="minorHAnsi" w:cstheme="minorHAnsi"/>
                <w:color w:val="auto"/>
                <w:sz w:val="18"/>
                <w:szCs w:val="18"/>
              </w:rPr>
              <w:t>5,6</w:t>
            </w:r>
            <w:r w:rsidRPr="00A5611C">
              <w:rPr>
                <w:rFonts w:asciiTheme="minorHAnsi" w:hAnsiTheme="minorHAnsi" w:cstheme="minorHAnsi"/>
                <w:color w:val="auto"/>
                <w:sz w:val="18"/>
                <w:szCs w:val="18"/>
              </w:rPr>
              <w:t>)</w:t>
            </w:r>
          </w:p>
        </w:tc>
        <w:tc>
          <w:tcPr>
            <w:tcW w:w="425" w:type="dxa"/>
            <w:shd w:val="clear" w:color="auto" w:fill="auto"/>
            <w:noWrap/>
            <w:vAlign w:val="center"/>
            <w:hideMark/>
          </w:tcPr>
          <w:p w14:paraId="5B4A6EED" w14:textId="64F8C2C0" w:rsidR="00EE6E17"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23</w:t>
            </w:r>
          </w:p>
        </w:tc>
        <w:tc>
          <w:tcPr>
            <w:tcW w:w="567" w:type="dxa"/>
            <w:shd w:val="clear" w:color="auto" w:fill="auto"/>
            <w:noWrap/>
            <w:vAlign w:val="center"/>
            <w:hideMark/>
          </w:tcPr>
          <w:p w14:paraId="518E58CE" w14:textId="2D6E41C4" w:rsidR="00EE6E17"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w:t>
            </w:r>
            <w:r w:rsidR="0044313A" w:rsidRPr="00A5611C">
              <w:rPr>
                <w:rFonts w:asciiTheme="minorHAnsi" w:hAnsiTheme="minorHAnsi" w:cstheme="minorHAnsi"/>
                <w:color w:val="auto"/>
                <w:sz w:val="18"/>
                <w:szCs w:val="18"/>
              </w:rPr>
              <w:t>22,1</w:t>
            </w:r>
            <w:r w:rsidRPr="00A5611C">
              <w:rPr>
                <w:rFonts w:asciiTheme="minorHAnsi" w:hAnsiTheme="minorHAnsi" w:cstheme="minorHAnsi"/>
                <w:color w:val="auto"/>
                <w:sz w:val="18"/>
                <w:szCs w:val="18"/>
              </w:rPr>
              <w:t>)</w:t>
            </w:r>
          </w:p>
        </w:tc>
        <w:tc>
          <w:tcPr>
            <w:tcW w:w="487" w:type="dxa"/>
            <w:shd w:val="clear" w:color="auto" w:fill="auto"/>
            <w:noWrap/>
            <w:vAlign w:val="center"/>
            <w:hideMark/>
          </w:tcPr>
          <w:p w14:paraId="5CF1C774" w14:textId="2C4ACAF9" w:rsidR="00EE6E17" w:rsidRPr="00A5611C" w:rsidRDefault="006558FD"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 xml:space="preserve">16 </w:t>
            </w:r>
          </w:p>
        </w:tc>
        <w:tc>
          <w:tcPr>
            <w:tcW w:w="567" w:type="dxa"/>
            <w:shd w:val="clear" w:color="auto" w:fill="auto"/>
            <w:noWrap/>
            <w:vAlign w:val="center"/>
            <w:hideMark/>
          </w:tcPr>
          <w:p w14:paraId="427D8734" w14:textId="4F54C2FD" w:rsidR="00EE6E17" w:rsidRPr="00A5611C" w:rsidRDefault="005623FD"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(3</w:t>
            </w:r>
            <w:r w:rsidR="0044313A" w:rsidRPr="00A5611C">
              <w:rPr>
                <w:rFonts w:asciiTheme="minorHAnsi" w:hAnsiTheme="minorHAnsi" w:cstheme="minorHAnsi"/>
                <w:color w:val="auto"/>
                <w:sz w:val="18"/>
                <w:szCs w:val="18"/>
              </w:rPr>
              <w:t>1,4</w:t>
            </w:r>
            <w:r w:rsidRPr="00A5611C">
              <w:rPr>
                <w:rFonts w:asciiTheme="minorHAnsi" w:hAnsiTheme="minorHAnsi" w:cstheme="minorHAnsi"/>
                <w:color w:val="auto"/>
                <w:sz w:val="18"/>
                <w:szCs w:val="18"/>
              </w:rPr>
              <w:t>)</w:t>
            </w:r>
          </w:p>
        </w:tc>
      </w:tr>
      <w:tr w:rsidR="00716886" w:rsidRPr="0037132A" w14:paraId="6E6F7DF8" w14:textId="77777777" w:rsidTr="005623FD">
        <w:tc>
          <w:tcPr>
            <w:tcW w:w="1209" w:type="dxa"/>
            <w:shd w:val="clear" w:color="auto" w:fill="E0E0E0"/>
            <w:noWrap/>
            <w:vAlign w:val="center"/>
            <w:hideMark/>
          </w:tcPr>
          <w:p w14:paraId="1E23149F" w14:textId="77777777" w:rsidR="00716886" w:rsidRPr="0037132A" w:rsidRDefault="00716886" w:rsidP="00160F2D">
            <w:pPr>
              <w:rPr>
                <w:rFonts w:asciiTheme="minorHAnsi" w:hAnsiTheme="minorHAnsi" w:cstheme="minorHAnsi"/>
                <w:sz w:val="20"/>
                <w:szCs w:val="20"/>
              </w:rPr>
            </w:pPr>
            <w:r w:rsidRPr="0037132A">
              <w:rPr>
                <w:rFonts w:asciiTheme="minorHAnsi" w:hAnsiTheme="minorHAnsi" w:cstheme="minorHAnsi"/>
                <w:sz w:val="20"/>
                <w:szCs w:val="20"/>
              </w:rPr>
              <w:t xml:space="preserve">HD grad C </w:t>
            </w:r>
          </w:p>
        </w:tc>
        <w:tc>
          <w:tcPr>
            <w:tcW w:w="426" w:type="dxa"/>
            <w:shd w:val="clear" w:color="auto" w:fill="auto"/>
            <w:noWrap/>
            <w:vAlign w:val="center"/>
          </w:tcPr>
          <w:p w14:paraId="42DAE71C"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7</w:t>
            </w:r>
          </w:p>
        </w:tc>
        <w:tc>
          <w:tcPr>
            <w:tcW w:w="567" w:type="dxa"/>
            <w:shd w:val="clear" w:color="auto" w:fill="auto"/>
            <w:noWrap/>
            <w:vAlign w:val="center"/>
          </w:tcPr>
          <w:p w14:paraId="62E104B9" w14:textId="215B5757" w:rsidR="00716886"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(6</w:t>
            </w:r>
            <w:r w:rsidR="00364B7E" w:rsidRPr="00A5611C">
              <w:rPr>
                <w:rFonts w:asciiTheme="minorHAnsi" w:hAnsiTheme="minorHAnsi" w:cstheme="minorHAnsi"/>
                <w:color w:val="auto"/>
                <w:sz w:val="18"/>
                <w:szCs w:val="18"/>
              </w:rPr>
              <w:t>,</w:t>
            </w:r>
            <w:r w:rsidRPr="00A5611C">
              <w:rPr>
                <w:rFonts w:asciiTheme="minorHAnsi" w:hAnsiTheme="minorHAnsi" w:cstheme="minorHAnsi"/>
                <w:color w:val="auto"/>
                <w:sz w:val="18"/>
                <w:szCs w:val="18"/>
              </w:rPr>
              <w:t>7</w:t>
            </w:r>
            <w:r w:rsidR="00716886" w:rsidRPr="00A5611C">
              <w:rPr>
                <w:rFonts w:asciiTheme="minorHAnsi" w:hAnsiTheme="minorHAnsi" w:cstheme="minorHAnsi"/>
                <w:color w:val="auto"/>
                <w:sz w:val="18"/>
                <w:szCs w:val="18"/>
              </w:rPr>
              <w:t>)</w:t>
            </w:r>
          </w:p>
        </w:tc>
        <w:tc>
          <w:tcPr>
            <w:tcW w:w="425" w:type="dxa"/>
            <w:shd w:val="clear" w:color="auto" w:fill="auto"/>
            <w:noWrap/>
            <w:vAlign w:val="center"/>
          </w:tcPr>
          <w:p w14:paraId="6D7F0818"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13</w:t>
            </w:r>
          </w:p>
        </w:tc>
        <w:tc>
          <w:tcPr>
            <w:tcW w:w="709" w:type="dxa"/>
            <w:shd w:val="clear" w:color="auto" w:fill="auto"/>
            <w:noWrap/>
            <w:vAlign w:val="center"/>
          </w:tcPr>
          <w:p w14:paraId="3D666739" w14:textId="380C4AE5" w:rsidR="00716886"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(12</w:t>
            </w:r>
            <w:r w:rsidR="00364B7E" w:rsidRPr="00A5611C">
              <w:rPr>
                <w:rFonts w:asciiTheme="minorHAnsi" w:hAnsiTheme="minorHAnsi" w:cstheme="minorHAnsi"/>
                <w:color w:val="auto"/>
                <w:sz w:val="18"/>
                <w:szCs w:val="18"/>
              </w:rPr>
              <w:t>,4</w:t>
            </w:r>
            <w:r w:rsidR="00716886" w:rsidRPr="00A5611C">
              <w:rPr>
                <w:rFonts w:asciiTheme="minorHAnsi" w:hAnsiTheme="minorHAnsi" w:cstheme="minorHAnsi"/>
                <w:color w:val="auto"/>
                <w:sz w:val="18"/>
                <w:szCs w:val="18"/>
              </w:rPr>
              <w:t>)</w:t>
            </w:r>
          </w:p>
        </w:tc>
        <w:tc>
          <w:tcPr>
            <w:tcW w:w="425" w:type="dxa"/>
            <w:shd w:val="clear" w:color="auto" w:fill="auto"/>
            <w:noWrap/>
            <w:vAlign w:val="center"/>
          </w:tcPr>
          <w:p w14:paraId="1C92BBC4"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8</w:t>
            </w:r>
          </w:p>
        </w:tc>
        <w:tc>
          <w:tcPr>
            <w:tcW w:w="567" w:type="dxa"/>
            <w:shd w:val="clear" w:color="auto" w:fill="auto"/>
            <w:noWrap/>
            <w:vAlign w:val="center"/>
          </w:tcPr>
          <w:p w14:paraId="443A21AC" w14:textId="1C2DE449" w:rsidR="00716886"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(6,</w:t>
            </w:r>
            <w:r w:rsidR="00364B7E" w:rsidRPr="00A5611C">
              <w:rPr>
                <w:rFonts w:asciiTheme="minorHAnsi" w:hAnsiTheme="minorHAnsi" w:cstheme="minorHAnsi"/>
                <w:color w:val="auto"/>
                <w:sz w:val="18"/>
                <w:szCs w:val="18"/>
              </w:rPr>
              <w:t>7</w:t>
            </w:r>
            <w:r w:rsidR="00716886" w:rsidRPr="00A5611C">
              <w:rPr>
                <w:rFonts w:asciiTheme="minorHAnsi" w:hAnsiTheme="minorHAnsi" w:cstheme="minorHAnsi"/>
                <w:color w:val="auto"/>
                <w:sz w:val="18"/>
                <w:szCs w:val="18"/>
              </w:rPr>
              <w:t>)</w:t>
            </w:r>
          </w:p>
        </w:tc>
        <w:tc>
          <w:tcPr>
            <w:tcW w:w="425" w:type="dxa"/>
            <w:shd w:val="clear" w:color="auto" w:fill="auto"/>
            <w:noWrap/>
            <w:vAlign w:val="center"/>
            <w:hideMark/>
          </w:tcPr>
          <w:p w14:paraId="052AAAAA"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8</w:t>
            </w:r>
          </w:p>
        </w:tc>
        <w:tc>
          <w:tcPr>
            <w:tcW w:w="567" w:type="dxa"/>
            <w:shd w:val="clear" w:color="auto" w:fill="auto"/>
            <w:noWrap/>
            <w:vAlign w:val="center"/>
            <w:hideMark/>
          </w:tcPr>
          <w:p w14:paraId="50E1F3CE" w14:textId="7E4D481F" w:rsidR="00716886"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(8,</w:t>
            </w:r>
            <w:r w:rsidR="00364B7E" w:rsidRPr="00A5611C">
              <w:rPr>
                <w:rFonts w:asciiTheme="minorHAnsi" w:hAnsiTheme="minorHAnsi" w:cstheme="minorHAnsi"/>
                <w:color w:val="auto"/>
                <w:sz w:val="18"/>
                <w:szCs w:val="18"/>
              </w:rPr>
              <w:t>7</w:t>
            </w:r>
            <w:r w:rsidR="00716886" w:rsidRPr="00A5611C">
              <w:rPr>
                <w:rFonts w:asciiTheme="minorHAnsi" w:hAnsiTheme="minorHAnsi" w:cstheme="minorHAnsi"/>
                <w:color w:val="auto"/>
                <w:sz w:val="18"/>
                <w:szCs w:val="18"/>
              </w:rPr>
              <w:t>)</w:t>
            </w:r>
          </w:p>
        </w:tc>
        <w:tc>
          <w:tcPr>
            <w:tcW w:w="425" w:type="dxa"/>
            <w:shd w:val="clear" w:color="auto" w:fill="auto"/>
            <w:noWrap/>
            <w:vAlign w:val="center"/>
            <w:hideMark/>
          </w:tcPr>
          <w:p w14:paraId="0752FA95" w14:textId="54E16415" w:rsidR="00716886"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18</w:t>
            </w:r>
          </w:p>
        </w:tc>
        <w:tc>
          <w:tcPr>
            <w:tcW w:w="567" w:type="dxa"/>
            <w:shd w:val="clear" w:color="auto" w:fill="auto"/>
            <w:noWrap/>
            <w:vAlign w:val="center"/>
            <w:hideMark/>
          </w:tcPr>
          <w:p w14:paraId="1563EA51" w14:textId="230927B2" w:rsidR="00716886"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r w:rsidR="0044313A" w:rsidRPr="00A5611C">
              <w:rPr>
                <w:rFonts w:asciiTheme="minorHAnsi" w:hAnsiTheme="minorHAnsi" w:cstheme="minorHAnsi"/>
                <w:color w:val="auto"/>
                <w:sz w:val="18"/>
                <w:szCs w:val="18"/>
              </w:rPr>
              <w:t>4,5</w:t>
            </w:r>
            <w:r w:rsidR="00716886" w:rsidRPr="00A5611C">
              <w:rPr>
                <w:rFonts w:asciiTheme="minorHAnsi" w:hAnsiTheme="minorHAnsi" w:cstheme="minorHAnsi"/>
                <w:color w:val="auto"/>
                <w:sz w:val="18"/>
                <w:szCs w:val="18"/>
              </w:rPr>
              <w:t>)</w:t>
            </w:r>
          </w:p>
        </w:tc>
        <w:tc>
          <w:tcPr>
            <w:tcW w:w="426" w:type="dxa"/>
            <w:shd w:val="clear" w:color="auto" w:fill="auto"/>
            <w:noWrap/>
            <w:vAlign w:val="center"/>
            <w:hideMark/>
          </w:tcPr>
          <w:p w14:paraId="3520E424" w14:textId="275E6A84"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r w:rsidR="0044313A" w:rsidRPr="00A5611C">
              <w:rPr>
                <w:rFonts w:asciiTheme="minorHAnsi" w:hAnsiTheme="minorHAnsi" w:cstheme="minorHAnsi"/>
                <w:color w:val="auto"/>
                <w:sz w:val="18"/>
                <w:szCs w:val="18"/>
              </w:rPr>
              <w:t>1</w:t>
            </w:r>
          </w:p>
        </w:tc>
        <w:tc>
          <w:tcPr>
            <w:tcW w:w="567" w:type="dxa"/>
            <w:shd w:val="clear" w:color="auto" w:fill="auto"/>
            <w:noWrap/>
            <w:vAlign w:val="center"/>
          </w:tcPr>
          <w:p w14:paraId="49DD1431" w14:textId="7C38CF00"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(8.</w:t>
            </w:r>
            <w:r w:rsidR="0044313A" w:rsidRPr="00A5611C">
              <w:rPr>
                <w:rFonts w:asciiTheme="minorHAnsi" w:hAnsiTheme="minorHAnsi" w:cstheme="minorHAnsi"/>
                <w:color w:val="auto"/>
                <w:sz w:val="18"/>
                <w:szCs w:val="18"/>
              </w:rPr>
              <w:t>8</w:t>
            </w:r>
            <w:r w:rsidRPr="00A5611C">
              <w:rPr>
                <w:rFonts w:asciiTheme="minorHAnsi" w:hAnsiTheme="minorHAnsi" w:cstheme="minorHAnsi"/>
                <w:color w:val="auto"/>
                <w:sz w:val="18"/>
                <w:szCs w:val="18"/>
              </w:rPr>
              <w:t>)</w:t>
            </w:r>
          </w:p>
        </w:tc>
        <w:tc>
          <w:tcPr>
            <w:tcW w:w="425" w:type="dxa"/>
            <w:shd w:val="clear" w:color="auto" w:fill="auto"/>
            <w:noWrap/>
            <w:vAlign w:val="center"/>
            <w:hideMark/>
          </w:tcPr>
          <w:p w14:paraId="415C70D8" w14:textId="4BE9C60C" w:rsidR="00716886"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7</w:t>
            </w:r>
          </w:p>
        </w:tc>
        <w:tc>
          <w:tcPr>
            <w:tcW w:w="567" w:type="dxa"/>
            <w:shd w:val="clear" w:color="auto" w:fill="auto"/>
            <w:noWrap/>
            <w:vAlign w:val="center"/>
            <w:hideMark/>
          </w:tcPr>
          <w:p w14:paraId="1261EE88" w14:textId="10CDD0F7"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w:t>
            </w:r>
            <w:r w:rsidR="0044313A" w:rsidRPr="00A5611C">
              <w:rPr>
                <w:rFonts w:asciiTheme="minorHAnsi" w:hAnsiTheme="minorHAnsi" w:cstheme="minorHAnsi"/>
                <w:color w:val="auto"/>
                <w:sz w:val="18"/>
                <w:szCs w:val="18"/>
              </w:rPr>
              <w:t>6,7</w:t>
            </w:r>
            <w:r w:rsidRPr="00A5611C">
              <w:rPr>
                <w:rFonts w:asciiTheme="minorHAnsi" w:hAnsiTheme="minorHAnsi" w:cstheme="minorHAnsi"/>
                <w:color w:val="auto"/>
                <w:sz w:val="18"/>
                <w:szCs w:val="18"/>
              </w:rPr>
              <w:t>)</w:t>
            </w:r>
          </w:p>
        </w:tc>
        <w:tc>
          <w:tcPr>
            <w:tcW w:w="487" w:type="dxa"/>
            <w:shd w:val="clear" w:color="auto" w:fill="auto"/>
            <w:noWrap/>
            <w:vAlign w:val="center"/>
            <w:hideMark/>
          </w:tcPr>
          <w:p w14:paraId="520885A3" w14:textId="1F27CDE0" w:rsidR="00716886"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6</w:t>
            </w:r>
          </w:p>
        </w:tc>
        <w:tc>
          <w:tcPr>
            <w:tcW w:w="567" w:type="dxa"/>
            <w:shd w:val="clear" w:color="auto" w:fill="auto"/>
            <w:noWrap/>
            <w:vAlign w:val="center"/>
            <w:hideMark/>
          </w:tcPr>
          <w:p w14:paraId="2BFB9AD4" w14:textId="6C9FE55E" w:rsidR="00716886" w:rsidRPr="00A5611C" w:rsidRDefault="005623FD"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w:t>
            </w:r>
            <w:r w:rsidR="0044313A" w:rsidRPr="00A5611C">
              <w:rPr>
                <w:rFonts w:asciiTheme="minorHAnsi" w:hAnsiTheme="minorHAnsi" w:cstheme="minorHAnsi"/>
                <w:color w:val="auto"/>
                <w:sz w:val="18"/>
                <w:szCs w:val="18"/>
              </w:rPr>
              <w:t>11,8</w:t>
            </w:r>
            <w:r w:rsidRPr="00A5611C">
              <w:rPr>
                <w:rFonts w:asciiTheme="minorHAnsi" w:hAnsiTheme="minorHAnsi" w:cstheme="minorHAnsi"/>
                <w:color w:val="auto"/>
                <w:sz w:val="18"/>
                <w:szCs w:val="18"/>
              </w:rPr>
              <w:t>)</w:t>
            </w:r>
          </w:p>
        </w:tc>
      </w:tr>
      <w:tr w:rsidR="00716886" w:rsidRPr="0037132A" w14:paraId="45A42009" w14:textId="77777777" w:rsidTr="005623FD">
        <w:tc>
          <w:tcPr>
            <w:tcW w:w="1209" w:type="dxa"/>
            <w:shd w:val="clear" w:color="auto" w:fill="E0E0E0"/>
            <w:noWrap/>
            <w:vAlign w:val="center"/>
            <w:hideMark/>
          </w:tcPr>
          <w:p w14:paraId="464093D2" w14:textId="77777777" w:rsidR="00716886" w:rsidRPr="0037132A" w:rsidRDefault="00716886" w:rsidP="00160F2D">
            <w:pPr>
              <w:rPr>
                <w:rFonts w:asciiTheme="minorHAnsi" w:hAnsiTheme="minorHAnsi" w:cstheme="minorHAnsi"/>
                <w:sz w:val="20"/>
                <w:szCs w:val="20"/>
              </w:rPr>
            </w:pPr>
            <w:r w:rsidRPr="0037132A">
              <w:rPr>
                <w:rFonts w:asciiTheme="minorHAnsi" w:hAnsiTheme="minorHAnsi" w:cstheme="minorHAnsi"/>
                <w:sz w:val="20"/>
                <w:szCs w:val="20"/>
              </w:rPr>
              <w:t xml:space="preserve">HD grad D </w:t>
            </w:r>
          </w:p>
        </w:tc>
        <w:tc>
          <w:tcPr>
            <w:tcW w:w="426" w:type="dxa"/>
            <w:shd w:val="clear" w:color="auto" w:fill="auto"/>
            <w:noWrap/>
            <w:vAlign w:val="center"/>
          </w:tcPr>
          <w:p w14:paraId="3673BB87"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3</w:t>
            </w:r>
          </w:p>
        </w:tc>
        <w:tc>
          <w:tcPr>
            <w:tcW w:w="567" w:type="dxa"/>
            <w:shd w:val="clear" w:color="auto" w:fill="auto"/>
            <w:noWrap/>
            <w:vAlign w:val="center"/>
          </w:tcPr>
          <w:p w14:paraId="10EDF486" w14:textId="5274C0BE" w:rsidR="00716886"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w:t>
            </w:r>
            <w:r w:rsidR="00364B7E" w:rsidRPr="00A5611C">
              <w:rPr>
                <w:rFonts w:asciiTheme="minorHAnsi" w:hAnsiTheme="minorHAnsi" w:cstheme="minorHAnsi"/>
                <w:color w:val="auto"/>
                <w:sz w:val="18"/>
                <w:szCs w:val="18"/>
              </w:rPr>
              <w:t>,</w:t>
            </w:r>
            <w:r w:rsidRPr="00A5611C">
              <w:rPr>
                <w:rFonts w:asciiTheme="minorHAnsi" w:hAnsiTheme="minorHAnsi" w:cstheme="minorHAnsi"/>
                <w:color w:val="auto"/>
                <w:sz w:val="18"/>
                <w:szCs w:val="18"/>
              </w:rPr>
              <w:t>9</w:t>
            </w:r>
            <w:r w:rsidR="00716886" w:rsidRPr="00A5611C">
              <w:rPr>
                <w:rFonts w:asciiTheme="minorHAnsi" w:hAnsiTheme="minorHAnsi" w:cstheme="minorHAnsi"/>
                <w:color w:val="auto"/>
                <w:sz w:val="18"/>
                <w:szCs w:val="18"/>
              </w:rPr>
              <w:t>)</w:t>
            </w:r>
          </w:p>
        </w:tc>
        <w:tc>
          <w:tcPr>
            <w:tcW w:w="425" w:type="dxa"/>
            <w:shd w:val="clear" w:color="auto" w:fill="auto"/>
            <w:noWrap/>
            <w:vAlign w:val="center"/>
          </w:tcPr>
          <w:p w14:paraId="13CA814A" w14:textId="422EC7DE" w:rsidR="00716886" w:rsidRPr="00A5611C" w:rsidRDefault="00364B7E"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3</w:t>
            </w:r>
          </w:p>
        </w:tc>
        <w:tc>
          <w:tcPr>
            <w:tcW w:w="709" w:type="dxa"/>
            <w:shd w:val="clear" w:color="auto" w:fill="auto"/>
            <w:noWrap/>
            <w:vAlign w:val="center"/>
          </w:tcPr>
          <w:p w14:paraId="5ACEA7BB" w14:textId="0DE35B86" w:rsidR="00716886"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w:t>
            </w:r>
            <w:r w:rsidR="00364B7E" w:rsidRPr="00A5611C">
              <w:rPr>
                <w:rFonts w:asciiTheme="minorHAnsi" w:hAnsiTheme="minorHAnsi" w:cstheme="minorHAnsi"/>
                <w:color w:val="auto"/>
                <w:sz w:val="18"/>
                <w:szCs w:val="18"/>
              </w:rPr>
              <w:t>2,9</w:t>
            </w:r>
            <w:r w:rsidRPr="00A5611C">
              <w:rPr>
                <w:rFonts w:asciiTheme="minorHAnsi" w:hAnsiTheme="minorHAnsi" w:cstheme="minorHAnsi"/>
                <w:color w:val="auto"/>
                <w:sz w:val="18"/>
                <w:szCs w:val="18"/>
              </w:rPr>
              <w:t>)</w:t>
            </w:r>
          </w:p>
        </w:tc>
        <w:tc>
          <w:tcPr>
            <w:tcW w:w="425" w:type="dxa"/>
            <w:shd w:val="clear" w:color="auto" w:fill="auto"/>
            <w:noWrap/>
            <w:vAlign w:val="center"/>
          </w:tcPr>
          <w:p w14:paraId="4505A572"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6</w:t>
            </w:r>
          </w:p>
        </w:tc>
        <w:tc>
          <w:tcPr>
            <w:tcW w:w="567" w:type="dxa"/>
            <w:shd w:val="clear" w:color="auto" w:fill="auto"/>
            <w:noWrap/>
            <w:vAlign w:val="center"/>
          </w:tcPr>
          <w:p w14:paraId="04A8F191" w14:textId="1484EA39"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(5,</w:t>
            </w:r>
            <w:r w:rsidR="00364B7E" w:rsidRPr="00A5611C">
              <w:rPr>
                <w:rFonts w:asciiTheme="minorHAnsi" w:hAnsiTheme="minorHAnsi" w:cstheme="minorHAnsi"/>
                <w:color w:val="auto"/>
                <w:sz w:val="18"/>
                <w:szCs w:val="18"/>
              </w:rPr>
              <w:t>0</w:t>
            </w:r>
            <w:r w:rsidRPr="00A5611C">
              <w:rPr>
                <w:rFonts w:asciiTheme="minorHAnsi" w:hAnsiTheme="minorHAnsi" w:cstheme="minorHAnsi"/>
                <w:color w:val="auto"/>
                <w:sz w:val="18"/>
                <w:szCs w:val="18"/>
              </w:rPr>
              <w:t>)</w:t>
            </w:r>
          </w:p>
        </w:tc>
        <w:tc>
          <w:tcPr>
            <w:tcW w:w="425" w:type="dxa"/>
            <w:shd w:val="clear" w:color="auto" w:fill="auto"/>
            <w:noWrap/>
            <w:vAlign w:val="center"/>
            <w:hideMark/>
          </w:tcPr>
          <w:p w14:paraId="6047F169" w14:textId="7F6B04F1" w:rsidR="00716886" w:rsidRPr="00A5611C" w:rsidRDefault="00364B7E"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3</w:t>
            </w:r>
          </w:p>
        </w:tc>
        <w:tc>
          <w:tcPr>
            <w:tcW w:w="567" w:type="dxa"/>
            <w:shd w:val="clear" w:color="auto" w:fill="auto"/>
            <w:noWrap/>
            <w:vAlign w:val="center"/>
          </w:tcPr>
          <w:p w14:paraId="430529A7" w14:textId="59F36350" w:rsidR="00716886"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w:t>
            </w:r>
            <w:r w:rsidR="00364B7E" w:rsidRPr="00A5611C">
              <w:rPr>
                <w:rFonts w:asciiTheme="minorHAnsi" w:hAnsiTheme="minorHAnsi" w:cstheme="minorHAnsi"/>
                <w:color w:val="auto"/>
                <w:sz w:val="18"/>
                <w:szCs w:val="18"/>
              </w:rPr>
              <w:t>3,3</w:t>
            </w:r>
            <w:r w:rsidR="00716886" w:rsidRPr="00A5611C">
              <w:rPr>
                <w:rFonts w:asciiTheme="minorHAnsi" w:hAnsiTheme="minorHAnsi" w:cstheme="minorHAnsi"/>
                <w:color w:val="auto"/>
                <w:sz w:val="18"/>
                <w:szCs w:val="18"/>
              </w:rPr>
              <w:t>)</w:t>
            </w:r>
          </w:p>
        </w:tc>
        <w:tc>
          <w:tcPr>
            <w:tcW w:w="425" w:type="dxa"/>
            <w:shd w:val="clear" w:color="auto" w:fill="auto"/>
            <w:noWrap/>
            <w:vAlign w:val="center"/>
            <w:hideMark/>
          </w:tcPr>
          <w:p w14:paraId="381BC3B6" w14:textId="31448B37" w:rsidR="00716886"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p>
        </w:tc>
        <w:tc>
          <w:tcPr>
            <w:tcW w:w="567" w:type="dxa"/>
            <w:shd w:val="clear" w:color="auto" w:fill="auto"/>
            <w:noWrap/>
            <w:vAlign w:val="center"/>
            <w:hideMark/>
          </w:tcPr>
          <w:p w14:paraId="1C2FE101" w14:textId="4EDD783D" w:rsidR="00716886"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(0,8)</w:t>
            </w:r>
          </w:p>
        </w:tc>
        <w:tc>
          <w:tcPr>
            <w:tcW w:w="426" w:type="dxa"/>
            <w:shd w:val="clear" w:color="auto" w:fill="auto"/>
            <w:noWrap/>
            <w:vAlign w:val="center"/>
            <w:hideMark/>
          </w:tcPr>
          <w:p w14:paraId="73D7AC91" w14:textId="77777777"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w:t>
            </w:r>
          </w:p>
        </w:tc>
        <w:tc>
          <w:tcPr>
            <w:tcW w:w="567" w:type="dxa"/>
            <w:shd w:val="clear" w:color="auto" w:fill="auto"/>
            <w:noWrap/>
            <w:vAlign w:val="center"/>
            <w:hideMark/>
          </w:tcPr>
          <w:p w14:paraId="34042246" w14:textId="453B7AA8"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r w:rsidR="0044313A" w:rsidRPr="00A5611C">
              <w:rPr>
                <w:rFonts w:asciiTheme="minorHAnsi" w:hAnsiTheme="minorHAnsi" w:cstheme="minorHAnsi"/>
                <w:color w:val="auto"/>
                <w:sz w:val="18"/>
                <w:szCs w:val="18"/>
              </w:rPr>
              <w:t>6</w:t>
            </w:r>
            <w:r w:rsidRPr="00A5611C">
              <w:rPr>
                <w:rFonts w:asciiTheme="minorHAnsi" w:hAnsiTheme="minorHAnsi" w:cstheme="minorHAnsi"/>
                <w:color w:val="auto"/>
                <w:sz w:val="18"/>
                <w:szCs w:val="18"/>
              </w:rPr>
              <w:t>)</w:t>
            </w:r>
          </w:p>
        </w:tc>
        <w:tc>
          <w:tcPr>
            <w:tcW w:w="425" w:type="dxa"/>
            <w:shd w:val="clear" w:color="auto" w:fill="auto"/>
            <w:noWrap/>
            <w:vAlign w:val="center"/>
            <w:hideMark/>
          </w:tcPr>
          <w:p w14:paraId="1DA3AAFA" w14:textId="7D185921" w:rsidR="00716886"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4</w:t>
            </w:r>
          </w:p>
        </w:tc>
        <w:tc>
          <w:tcPr>
            <w:tcW w:w="567" w:type="dxa"/>
            <w:shd w:val="clear" w:color="auto" w:fill="auto"/>
            <w:noWrap/>
            <w:vAlign w:val="center"/>
          </w:tcPr>
          <w:p w14:paraId="2AE3009A" w14:textId="32C2B046"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w:t>
            </w:r>
            <w:r w:rsidR="0044313A" w:rsidRPr="00A5611C">
              <w:rPr>
                <w:rFonts w:asciiTheme="minorHAnsi" w:hAnsiTheme="minorHAnsi" w:cstheme="minorHAnsi"/>
                <w:color w:val="auto"/>
                <w:sz w:val="18"/>
                <w:szCs w:val="18"/>
              </w:rPr>
              <w:t>3,8</w:t>
            </w:r>
            <w:r w:rsidRPr="00A5611C">
              <w:rPr>
                <w:rFonts w:asciiTheme="minorHAnsi" w:hAnsiTheme="minorHAnsi" w:cstheme="minorHAnsi"/>
                <w:color w:val="auto"/>
                <w:sz w:val="18"/>
                <w:szCs w:val="18"/>
              </w:rPr>
              <w:t>)</w:t>
            </w:r>
          </w:p>
        </w:tc>
        <w:tc>
          <w:tcPr>
            <w:tcW w:w="487" w:type="dxa"/>
            <w:shd w:val="clear" w:color="auto" w:fill="auto"/>
            <w:noWrap/>
            <w:vAlign w:val="center"/>
            <w:hideMark/>
          </w:tcPr>
          <w:p w14:paraId="619AEE3B" w14:textId="4CB698BA" w:rsidR="00716886" w:rsidRPr="00A5611C" w:rsidRDefault="005623FD"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w:t>
            </w:r>
          </w:p>
        </w:tc>
        <w:tc>
          <w:tcPr>
            <w:tcW w:w="567" w:type="dxa"/>
            <w:shd w:val="clear" w:color="auto" w:fill="auto"/>
            <w:noWrap/>
            <w:vAlign w:val="center"/>
            <w:hideMark/>
          </w:tcPr>
          <w:p w14:paraId="0FB248EB" w14:textId="1ACAA89B" w:rsidR="00716886" w:rsidRPr="00A5611C" w:rsidRDefault="005623FD"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w:t>
            </w:r>
            <w:r w:rsidR="0044313A" w:rsidRPr="00A5611C">
              <w:rPr>
                <w:rFonts w:asciiTheme="minorHAnsi" w:hAnsiTheme="minorHAnsi" w:cstheme="minorHAnsi"/>
                <w:color w:val="auto"/>
                <w:sz w:val="18"/>
                <w:szCs w:val="18"/>
              </w:rPr>
              <w:t>3,9</w:t>
            </w:r>
            <w:r w:rsidRPr="00A5611C">
              <w:rPr>
                <w:rFonts w:asciiTheme="minorHAnsi" w:hAnsiTheme="minorHAnsi" w:cstheme="minorHAnsi"/>
                <w:color w:val="auto"/>
                <w:sz w:val="18"/>
                <w:szCs w:val="18"/>
              </w:rPr>
              <w:t>)</w:t>
            </w:r>
          </w:p>
        </w:tc>
      </w:tr>
      <w:tr w:rsidR="00716886" w:rsidRPr="0037132A" w14:paraId="0B2AFE75" w14:textId="77777777" w:rsidTr="005623FD">
        <w:tc>
          <w:tcPr>
            <w:tcW w:w="1209" w:type="dxa"/>
            <w:shd w:val="clear" w:color="auto" w:fill="E0E0E0"/>
            <w:noWrap/>
            <w:vAlign w:val="center"/>
            <w:hideMark/>
          </w:tcPr>
          <w:p w14:paraId="446DC9BE" w14:textId="77777777" w:rsidR="00716886" w:rsidRPr="0037132A" w:rsidRDefault="00716886" w:rsidP="00160F2D">
            <w:pPr>
              <w:rPr>
                <w:rFonts w:asciiTheme="minorHAnsi" w:hAnsiTheme="minorHAnsi" w:cstheme="minorHAnsi"/>
                <w:sz w:val="20"/>
                <w:szCs w:val="20"/>
              </w:rPr>
            </w:pPr>
            <w:r w:rsidRPr="0037132A">
              <w:rPr>
                <w:rFonts w:asciiTheme="minorHAnsi" w:hAnsiTheme="minorHAnsi" w:cstheme="minorHAnsi"/>
                <w:sz w:val="20"/>
                <w:szCs w:val="20"/>
              </w:rPr>
              <w:t xml:space="preserve">HD grad E </w:t>
            </w:r>
          </w:p>
        </w:tc>
        <w:tc>
          <w:tcPr>
            <w:tcW w:w="426" w:type="dxa"/>
            <w:shd w:val="clear" w:color="auto" w:fill="auto"/>
            <w:noWrap/>
            <w:vAlign w:val="center"/>
          </w:tcPr>
          <w:p w14:paraId="42E15B02"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p>
        </w:tc>
        <w:tc>
          <w:tcPr>
            <w:tcW w:w="567" w:type="dxa"/>
            <w:shd w:val="clear" w:color="auto" w:fill="auto"/>
            <w:noWrap/>
            <w:vAlign w:val="center"/>
          </w:tcPr>
          <w:p w14:paraId="5A6D4586" w14:textId="4C992501" w:rsidR="00716886" w:rsidRPr="00A5611C" w:rsidRDefault="00EA6FCF"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r w:rsidR="00364B7E" w:rsidRPr="00A5611C">
              <w:rPr>
                <w:rFonts w:asciiTheme="minorHAnsi" w:hAnsiTheme="minorHAnsi" w:cstheme="minorHAnsi"/>
                <w:color w:val="auto"/>
                <w:sz w:val="18"/>
                <w:szCs w:val="18"/>
              </w:rPr>
              <w:t>,</w:t>
            </w:r>
            <w:r w:rsidRPr="00A5611C">
              <w:rPr>
                <w:rFonts w:asciiTheme="minorHAnsi" w:hAnsiTheme="minorHAnsi" w:cstheme="minorHAnsi"/>
                <w:color w:val="auto"/>
                <w:sz w:val="18"/>
                <w:szCs w:val="18"/>
              </w:rPr>
              <w:t>0</w:t>
            </w:r>
            <w:r w:rsidR="00716886" w:rsidRPr="00A5611C">
              <w:rPr>
                <w:rFonts w:asciiTheme="minorHAnsi" w:hAnsiTheme="minorHAnsi" w:cstheme="minorHAnsi"/>
                <w:color w:val="auto"/>
                <w:sz w:val="18"/>
                <w:szCs w:val="18"/>
              </w:rPr>
              <w:t>)</w:t>
            </w:r>
          </w:p>
        </w:tc>
        <w:tc>
          <w:tcPr>
            <w:tcW w:w="425" w:type="dxa"/>
            <w:shd w:val="clear" w:color="auto" w:fill="auto"/>
            <w:noWrap/>
            <w:vAlign w:val="center"/>
          </w:tcPr>
          <w:p w14:paraId="2D1111CD" w14:textId="77777777" w:rsidR="00716886" w:rsidRPr="00A5611C" w:rsidRDefault="00716886" w:rsidP="006069E1">
            <w:pPr>
              <w:jc w:val="center"/>
              <w:rPr>
                <w:rFonts w:asciiTheme="minorHAnsi" w:hAnsiTheme="minorHAnsi" w:cstheme="minorHAnsi"/>
                <w:color w:val="auto"/>
                <w:sz w:val="18"/>
                <w:szCs w:val="18"/>
              </w:rPr>
            </w:pPr>
          </w:p>
        </w:tc>
        <w:tc>
          <w:tcPr>
            <w:tcW w:w="709" w:type="dxa"/>
            <w:shd w:val="clear" w:color="auto" w:fill="auto"/>
            <w:noWrap/>
            <w:vAlign w:val="center"/>
          </w:tcPr>
          <w:p w14:paraId="02E4C370"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tcPr>
          <w:p w14:paraId="1D2A4AA0" w14:textId="77777777" w:rsidR="00716886" w:rsidRPr="00A5611C" w:rsidRDefault="00716886" w:rsidP="006069E1">
            <w:pPr>
              <w:jc w:val="center"/>
              <w:rPr>
                <w:rFonts w:asciiTheme="minorHAnsi" w:hAnsiTheme="minorHAnsi" w:cstheme="minorHAnsi"/>
                <w:color w:val="auto"/>
                <w:sz w:val="18"/>
                <w:szCs w:val="18"/>
              </w:rPr>
            </w:pPr>
          </w:p>
        </w:tc>
        <w:tc>
          <w:tcPr>
            <w:tcW w:w="567" w:type="dxa"/>
            <w:shd w:val="clear" w:color="auto" w:fill="auto"/>
            <w:noWrap/>
            <w:vAlign w:val="center"/>
          </w:tcPr>
          <w:p w14:paraId="7A7D92AC"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hideMark/>
          </w:tcPr>
          <w:p w14:paraId="3E70CA51"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p>
        </w:tc>
        <w:tc>
          <w:tcPr>
            <w:tcW w:w="567" w:type="dxa"/>
            <w:shd w:val="clear" w:color="auto" w:fill="auto"/>
            <w:noWrap/>
            <w:vAlign w:val="center"/>
            <w:hideMark/>
          </w:tcPr>
          <w:p w14:paraId="080E6CC1" w14:textId="77777777" w:rsidR="00716886"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(1.1</w:t>
            </w:r>
            <w:r w:rsidR="00716886" w:rsidRPr="00A5611C">
              <w:rPr>
                <w:rFonts w:asciiTheme="minorHAnsi" w:hAnsiTheme="minorHAnsi" w:cstheme="minorHAnsi"/>
                <w:color w:val="auto"/>
                <w:sz w:val="18"/>
                <w:szCs w:val="18"/>
              </w:rPr>
              <w:t>)</w:t>
            </w:r>
          </w:p>
        </w:tc>
        <w:tc>
          <w:tcPr>
            <w:tcW w:w="425" w:type="dxa"/>
            <w:shd w:val="clear" w:color="auto" w:fill="auto"/>
            <w:noWrap/>
            <w:vAlign w:val="center"/>
            <w:hideMark/>
          </w:tcPr>
          <w:p w14:paraId="2C6EEE19" w14:textId="77777777" w:rsidR="00716886" w:rsidRPr="00A5611C" w:rsidRDefault="00716886" w:rsidP="006069E1">
            <w:pPr>
              <w:jc w:val="center"/>
              <w:rPr>
                <w:rFonts w:asciiTheme="minorHAnsi" w:hAnsiTheme="minorHAnsi" w:cstheme="minorHAnsi"/>
                <w:color w:val="auto"/>
                <w:sz w:val="18"/>
                <w:szCs w:val="18"/>
              </w:rPr>
            </w:pPr>
          </w:p>
        </w:tc>
        <w:tc>
          <w:tcPr>
            <w:tcW w:w="567" w:type="dxa"/>
            <w:shd w:val="clear" w:color="auto" w:fill="auto"/>
            <w:noWrap/>
            <w:vAlign w:val="center"/>
            <w:hideMark/>
          </w:tcPr>
          <w:p w14:paraId="36B10196" w14:textId="77777777" w:rsidR="00716886" w:rsidRPr="00A5611C" w:rsidRDefault="00716886" w:rsidP="006069E1">
            <w:pPr>
              <w:jc w:val="center"/>
              <w:rPr>
                <w:rFonts w:asciiTheme="minorHAnsi" w:hAnsiTheme="minorHAnsi" w:cstheme="minorHAnsi"/>
                <w:color w:val="auto"/>
                <w:sz w:val="18"/>
                <w:szCs w:val="18"/>
              </w:rPr>
            </w:pPr>
          </w:p>
        </w:tc>
        <w:tc>
          <w:tcPr>
            <w:tcW w:w="426" w:type="dxa"/>
            <w:shd w:val="clear" w:color="auto" w:fill="auto"/>
            <w:noWrap/>
            <w:vAlign w:val="center"/>
            <w:hideMark/>
          </w:tcPr>
          <w:p w14:paraId="3F969C6D" w14:textId="77777777"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p>
        </w:tc>
        <w:tc>
          <w:tcPr>
            <w:tcW w:w="567" w:type="dxa"/>
            <w:shd w:val="clear" w:color="auto" w:fill="auto"/>
            <w:noWrap/>
            <w:vAlign w:val="center"/>
            <w:hideMark/>
          </w:tcPr>
          <w:p w14:paraId="0FFBDFA3" w14:textId="77777777"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(0,8)</w:t>
            </w:r>
          </w:p>
        </w:tc>
        <w:tc>
          <w:tcPr>
            <w:tcW w:w="425" w:type="dxa"/>
            <w:shd w:val="clear" w:color="auto" w:fill="auto"/>
            <w:noWrap/>
            <w:vAlign w:val="center"/>
            <w:hideMark/>
          </w:tcPr>
          <w:p w14:paraId="4CBF221E" w14:textId="77777777" w:rsidR="00716886" w:rsidRPr="00A5611C" w:rsidRDefault="00716886" w:rsidP="006069E1">
            <w:pPr>
              <w:jc w:val="center"/>
              <w:rPr>
                <w:rFonts w:asciiTheme="minorHAnsi" w:hAnsiTheme="minorHAnsi" w:cstheme="minorHAnsi"/>
                <w:color w:val="auto"/>
                <w:sz w:val="18"/>
                <w:szCs w:val="18"/>
              </w:rPr>
            </w:pPr>
          </w:p>
        </w:tc>
        <w:tc>
          <w:tcPr>
            <w:tcW w:w="567" w:type="dxa"/>
            <w:shd w:val="clear" w:color="auto" w:fill="auto"/>
            <w:noWrap/>
            <w:vAlign w:val="center"/>
          </w:tcPr>
          <w:p w14:paraId="5B8CB1B0" w14:textId="77777777" w:rsidR="00716886" w:rsidRPr="00A5611C" w:rsidRDefault="00716886" w:rsidP="006069E1">
            <w:pPr>
              <w:jc w:val="center"/>
              <w:rPr>
                <w:rFonts w:asciiTheme="minorHAnsi" w:hAnsiTheme="minorHAnsi" w:cstheme="minorHAnsi"/>
                <w:color w:val="auto"/>
                <w:sz w:val="18"/>
                <w:szCs w:val="18"/>
              </w:rPr>
            </w:pPr>
          </w:p>
        </w:tc>
        <w:tc>
          <w:tcPr>
            <w:tcW w:w="487" w:type="dxa"/>
            <w:shd w:val="clear" w:color="auto" w:fill="auto"/>
            <w:noWrap/>
            <w:vAlign w:val="center"/>
            <w:hideMark/>
          </w:tcPr>
          <w:p w14:paraId="3F899025" w14:textId="77777777" w:rsidR="00716886" w:rsidRPr="00A5611C" w:rsidRDefault="00716886" w:rsidP="006069E1">
            <w:pPr>
              <w:jc w:val="center"/>
              <w:rPr>
                <w:rFonts w:asciiTheme="minorHAnsi" w:hAnsiTheme="minorHAnsi" w:cstheme="minorHAnsi"/>
                <w:color w:val="auto"/>
                <w:sz w:val="18"/>
                <w:szCs w:val="18"/>
              </w:rPr>
            </w:pPr>
          </w:p>
        </w:tc>
        <w:tc>
          <w:tcPr>
            <w:tcW w:w="567" w:type="dxa"/>
            <w:shd w:val="clear" w:color="auto" w:fill="auto"/>
            <w:noWrap/>
            <w:vAlign w:val="center"/>
            <w:hideMark/>
          </w:tcPr>
          <w:p w14:paraId="1B6BA1CD" w14:textId="77777777" w:rsidR="00716886" w:rsidRPr="00A5611C" w:rsidRDefault="00716886" w:rsidP="006069E1">
            <w:pPr>
              <w:jc w:val="center"/>
              <w:rPr>
                <w:rFonts w:asciiTheme="minorHAnsi" w:hAnsiTheme="minorHAnsi" w:cstheme="minorHAnsi"/>
                <w:color w:val="auto"/>
                <w:sz w:val="18"/>
                <w:szCs w:val="18"/>
              </w:rPr>
            </w:pPr>
          </w:p>
        </w:tc>
      </w:tr>
      <w:tr w:rsidR="00716886" w:rsidRPr="0037132A" w14:paraId="3937D994" w14:textId="77777777" w:rsidTr="005623FD">
        <w:tc>
          <w:tcPr>
            <w:tcW w:w="1209" w:type="dxa"/>
            <w:shd w:val="clear" w:color="auto" w:fill="E0E0E0"/>
            <w:noWrap/>
            <w:vAlign w:val="center"/>
            <w:hideMark/>
          </w:tcPr>
          <w:p w14:paraId="0B707ED6" w14:textId="77777777" w:rsidR="00716886" w:rsidRPr="0037132A" w:rsidRDefault="00716886" w:rsidP="00160F2D">
            <w:pPr>
              <w:rPr>
                <w:rFonts w:asciiTheme="minorHAnsi" w:hAnsiTheme="minorHAnsi" w:cstheme="minorHAnsi"/>
                <w:sz w:val="20"/>
                <w:szCs w:val="20"/>
              </w:rPr>
            </w:pPr>
            <w:r w:rsidRPr="0037132A">
              <w:rPr>
                <w:rFonts w:asciiTheme="minorHAnsi" w:hAnsiTheme="minorHAnsi" w:cstheme="minorHAnsi"/>
                <w:sz w:val="20"/>
                <w:szCs w:val="20"/>
              </w:rPr>
              <w:t>Totalt antal undersökta  </w:t>
            </w:r>
          </w:p>
        </w:tc>
        <w:tc>
          <w:tcPr>
            <w:tcW w:w="426" w:type="dxa"/>
            <w:shd w:val="clear" w:color="auto" w:fill="auto"/>
            <w:noWrap/>
            <w:vAlign w:val="center"/>
          </w:tcPr>
          <w:p w14:paraId="75BE9149" w14:textId="77777777"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105</w:t>
            </w:r>
          </w:p>
        </w:tc>
        <w:tc>
          <w:tcPr>
            <w:tcW w:w="567" w:type="dxa"/>
            <w:shd w:val="clear" w:color="auto" w:fill="auto"/>
            <w:noWrap/>
            <w:vAlign w:val="center"/>
          </w:tcPr>
          <w:p w14:paraId="2AD88A8B"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tcPr>
          <w:p w14:paraId="5047B510" w14:textId="7A122E90"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10</w:t>
            </w:r>
            <w:r w:rsidR="00364B7E" w:rsidRPr="00A5611C">
              <w:rPr>
                <w:rFonts w:asciiTheme="minorHAnsi" w:hAnsiTheme="minorHAnsi" w:cstheme="minorHAnsi"/>
                <w:color w:val="auto"/>
                <w:sz w:val="18"/>
                <w:szCs w:val="18"/>
              </w:rPr>
              <w:t>5</w:t>
            </w:r>
          </w:p>
        </w:tc>
        <w:tc>
          <w:tcPr>
            <w:tcW w:w="709" w:type="dxa"/>
            <w:shd w:val="clear" w:color="auto" w:fill="auto"/>
            <w:noWrap/>
            <w:vAlign w:val="center"/>
          </w:tcPr>
          <w:p w14:paraId="69F9F3FD"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tcPr>
          <w:p w14:paraId="35120E32" w14:textId="77777777" w:rsidR="00716886"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119</w:t>
            </w:r>
          </w:p>
        </w:tc>
        <w:tc>
          <w:tcPr>
            <w:tcW w:w="567" w:type="dxa"/>
            <w:shd w:val="clear" w:color="auto" w:fill="auto"/>
            <w:noWrap/>
            <w:vAlign w:val="center"/>
          </w:tcPr>
          <w:p w14:paraId="10B7737A"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tcPr>
          <w:p w14:paraId="68D5C498" w14:textId="53CC3EB0" w:rsidR="00716886" w:rsidRPr="00A5611C" w:rsidRDefault="00A36B02"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9</w:t>
            </w:r>
            <w:r w:rsidR="00364B7E" w:rsidRPr="00A5611C">
              <w:rPr>
                <w:rFonts w:asciiTheme="minorHAnsi" w:hAnsiTheme="minorHAnsi" w:cstheme="minorHAnsi"/>
                <w:color w:val="auto"/>
                <w:sz w:val="18"/>
                <w:szCs w:val="18"/>
              </w:rPr>
              <w:t>2</w:t>
            </w:r>
          </w:p>
        </w:tc>
        <w:tc>
          <w:tcPr>
            <w:tcW w:w="567" w:type="dxa"/>
            <w:shd w:val="clear" w:color="auto" w:fill="auto"/>
            <w:noWrap/>
            <w:vAlign w:val="center"/>
            <w:hideMark/>
          </w:tcPr>
          <w:p w14:paraId="6BE3DAAD"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hideMark/>
          </w:tcPr>
          <w:p w14:paraId="1F49086D" w14:textId="6AD74DFC"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12</w:t>
            </w:r>
            <w:r w:rsidR="00364B7E" w:rsidRPr="00A5611C">
              <w:rPr>
                <w:rFonts w:asciiTheme="minorHAnsi" w:hAnsiTheme="minorHAnsi" w:cstheme="minorHAnsi"/>
                <w:color w:val="auto"/>
                <w:sz w:val="18"/>
                <w:szCs w:val="18"/>
              </w:rPr>
              <w:t>4</w:t>
            </w:r>
          </w:p>
        </w:tc>
        <w:tc>
          <w:tcPr>
            <w:tcW w:w="567" w:type="dxa"/>
            <w:shd w:val="clear" w:color="auto" w:fill="auto"/>
            <w:noWrap/>
            <w:vAlign w:val="center"/>
            <w:hideMark/>
          </w:tcPr>
          <w:p w14:paraId="4FD4EE86" w14:textId="77777777" w:rsidR="00716886" w:rsidRPr="00A5611C" w:rsidRDefault="00716886" w:rsidP="006069E1">
            <w:pPr>
              <w:jc w:val="center"/>
              <w:rPr>
                <w:rFonts w:asciiTheme="minorHAnsi" w:hAnsiTheme="minorHAnsi" w:cstheme="minorHAnsi"/>
                <w:color w:val="auto"/>
                <w:sz w:val="18"/>
                <w:szCs w:val="18"/>
              </w:rPr>
            </w:pPr>
          </w:p>
        </w:tc>
        <w:tc>
          <w:tcPr>
            <w:tcW w:w="426" w:type="dxa"/>
            <w:shd w:val="clear" w:color="auto" w:fill="auto"/>
            <w:noWrap/>
            <w:vAlign w:val="center"/>
            <w:hideMark/>
          </w:tcPr>
          <w:p w14:paraId="36CF7BF9" w14:textId="69538169"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12</w:t>
            </w:r>
            <w:r w:rsidR="0044313A" w:rsidRPr="00A5611C">
              <w:rPr>
                <w:rFonts w:asciiTheme="minorHAnsi" w:hAnsiTheme="minorHAnsi" w:cstheme="minorHAnsi"/>
                <w:color w:val="auto"/>
                <w:sz w:val="18"/>
                <w:szCs w:val="18"/>
              </w:rPr>
              <w:t>5</w:t>
            </w:r>
          </w:p>
        </w:tc>
        <w:tc>
          <w:tcPr>
            <w:tcW w:w="567" w:type="dxa"/>
            <w:shd w:val="clear" w:color="auto" w:fill="auto"/>
            <w:noWrap/>
            <w:vAlign w:val="center"/>
            <w:hideMark/>
          </w:tcPr>
          <w:p w14:paraId="50D3CB82"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hideMark/>
          </w:tcPr>
          <w:p w14:paraId="68332213" w14:textId="24C44B13" w:rsidR="00716886"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104</w:t>
            </w:r>
          </w:p>
        </w:tc>
        <w:tc>
          <w:tcPr>
            <w:tcW w:w="567" w:type="dxa"/>
            <w:shd w:val="clear" w:color="auto" w:fill="auto"/>
            <w:noWrap/>
            <w:vAlign w:val="center"/>
            <w:hideMark/>
          </w:tcPr>
          <w:p w14:paraId="0CAF29AB" w14:textId="77777777" w:rsidR="00716886" w:rsidRPr="00A5611C" w:rsidRDefault="00716886" w:rsidP="006069E1">
            <w:pPr>
              <w:jc w:val="center"/>
              <w:rPr>
                <w:rFonts w:asciiTheme="minorHAnsi" w:hAnsiTheme="minorHAnsi" w:cstheme="minorHAnsi"/>
                <w:color w:val="auto"/>
                <w:sz w:val="18"/>
                <w:szCs w:val="18"/>
              </w:rPr>
            </w:pPr>
          </w:p>
        </w:tc>
        <w:tc>
          <w:tcPr>
            <w:tcW w:w="487" w:type="dxa"/>
            <w:shd w:val="clear" w:color="auto" w:fill="auto"/>
            <w:noWrap/>
            <w:vAlign w:val="center"/>
            <w:hideMark/>
          </w:tcPr>
          <w:p w14:paraId="36DE34C7" w14:textId="1CEC4581" w:rsidR="00716886" w:rsidRPr="00A5611C" w:rsidRDefault="0044313A"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51</w:t>
            </w:r>
          </w:p>
        </w:tc>
        <w:tc>
          <w:tcPr>
            <w:tcW w:w="567" w:type="dxa"/>
            <w:shd w:val="clear" w:color="auto" w:fill="auto"/>
            <w:noWrap/>
            <w:vAlign w:val="center"/>
            <w:hideMark/>
          </w:tcPr>
          <w:p w14:paraId="059B7DDA" w14:textId="2FF3E9EE" w:rsidR="00716886" w:rsidRPr="00A5611C" w:rsidRDefault="00716886" w:rsidP="006069E1">
            <w:pPr>
              <w:jc w:val="center"/>
              <w:rPr>
                <w:rFonts w:asciiTheme="minorHAnsi" w:hAnsiTheme="minorHAnsi" w:cstheme="minorHAnsi"/>
                <w:color w:val="auto"/>
                <w:sz w:val="18"/>
                <w:szCs w:val="18"/>
              </w:rPr>
            </w:pPr>
          </w:p>
        </w:tc>
      </w:tr>
      <w:tr w:rsidR="00716886" w:rsidRPr="0037132A" w14:paraId="329E0DED" w14:textId="77777777" w:rsidTr="005623FD">
        <w:tc>
          <w:tcPr>
            <w:tcW w:w="1209" w:type="dxa"/>
            <w:shd w:val="clear" w:color="auto" w:fill="E0E0E0"/>
            <w:noWrap/>
            <w:vAlign w:val="center"/>
            <w:hideMark/>
          </w:tcPr>
          <w:p w14:paraId="2EA2E440" w14:textId="77777777" w:rsidR="00716886" w:rsidRPr="0037132A" w:rsidRDefault="00716886" w:rsidP="00160F2D">
            <w:pPr>
              <w:rPr>
                <w:rFonts w:asciiTheme="minorHAnsi" w:hAnsiTheme="minorHAnsi" w:cstheme="minorHAnsi"/>
                <w:sz w:val="20"/>
                <w:szCs w:val="20"/>
              </w:rPr>
            </w:pPr>
            <w:r w:rsidRPr="0037132A">
              <w:rPr>
                <w:rFonts w:asciiTheme="minorHAnsi" w:hAnsiTheme="minorHAnsi" w:cstheme="minorHAnsi"/>
                <w:sz w:val="20"/>
                <w:szCs w:val="20"/>
              </w:rPr>
              <w:t>Snittålder för undersökning (månader)  </w:t>
            </w:r>
          </w:p>
        </w:tc>
        <w:tc>
          <w:tcPr>
            <w:tcW w:w="426" w:type="dxa"/>
            <w:shd w:val="clear" w:color="auto" w:fill="auto"/>
            <w:noWrap/>
            <w:vAlign w:val="center"/>
          </w:tcPr>
          <w:p w14:paraId="3A1B2ACA" w14:textId="2FBB02C4"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w:t>
            </w:r>
            <w:r w:rsidR="00364B7E" w:rsidRPr="00A5611C">
              <w:rPr>
                <w:rFonts w:asciiTheme="minorHAnsi" w:hAnsiTheme="minorHAnsi" w:cstheme="minorHAnsi"/>
                <w:color w:val="auto"/>
                <w:sz w:val="18"/>
                <w:szCs w:val="18"/>
              </w:rPr>
              <w:t>2</w:t>
            </w:r>
          </w:p>
        </w:tc>
        <w:tc>
          <w:tcPr>
            <w:tcW w:w="567" w:type="dxa"/>
            <w:shd w:val="clear" w:color="auto" w:fill="auto"/>
            <w:noWrap/>
            <w:vAlign w:val="center"/>
          </w:tcPr>
          <w:p w14:paraId="3F45626C"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tcPr>
          <w:p w14:paraId="63DD974F"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23</w:t>
            </w:r>
          </w:p>
        </w:tc>
        <w:tc>
          <w:tcPr>
            <w:tcW w:w="709" w:type="dxa"/>
            <w:shd w:val="clear" w:color="auto" w:fill="auto"/>
            <w:noWrap/>
            <w:vAlign w:val="center"/>
          </w:tcPr>
          <w:p w14:paraId="470295E1"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tcPr>
          <w:p w14:paraId="493CACF5"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20</w:t>
            </w:r>
          </w:p>
        </w:tc>
        <w:tc>
          <w:tcPr>
            <w:tcW w:w="567" w:type="dxa"/>
            <w:shd w:val="clear" w:color="auto" w:fill="auto"/>
            <w:noWrap/>
            <w:vAlign w:val="center"/>
          </w:tcPr>
          <w:p w14:paraId="37C41323"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tcPr>
          <w:p w14:paraId="781F0146" w14:textId="02CFE58D" w:rsidR="00716886" w:rsidRPr="00A5611C" w:rsidRDefault="00364B7E"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20</w:t>
            </w:r>
          </w:p>
        </w:tc>
        <w:tc>
          <w:tcPr>
            <w:tcW w:w="567" w:type="dxa"/>
            <w:shd w:val="clear" w:color="auto" w:fill="auto"/>
            <w:noWrap/>
            <w:vAlign w:val="center"/>
            <w:hideMark/>
          </w:tcPr>
          <w:p w14:paraId="5880D948"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hideMark/>
          </w:tcPr>
          <w:p w14:paraId="621C8CED" w14:textId="1C501DE6" w:rsidR="00716886" w:rsidRPr="00A5611C" w:rsidRDefault="00364B7E"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21</w:t>
            </w:r>
          </w:p>
        </w:tc>
        <w:tc>
          <w:tcPr>
            <w:tcW w:w="567" w:type="dxa"/>
            <w:shd w:val="clear" w:color="auto" w:fill="auto"/>
            <w:noWrap/>
            <w:vAlign w:val="center"/>
            <w:hideMark/>
          </w:tcPr>
          <w:p w14:paraId="7C573DE8" w14:textId="77777777" w:rsidR="00716886" w:rsidRPr="00A5611C" w:rsidRDefault="00716886" w:rsidP="006069E1">
            <w:pPr>
              <w:jc w:val="center"/>
              <w:rPr>
                <w:rFonts w:asciiTheme="minorHAnsi" w:hAnsiTheme="minorHAnsi" w:cstheme="minorHAnsi"/>
                <w:color w:val="auto"/>
                <w:sz w:val="18"/>
                <w:szCs w:val="18"/>
              </w:rPr>
            </w:pPr>
          </w:p>
        </w:tc>
        <w:tc>
          <w:tcPr>
            <w:tcW w:w="426" w:type="dxa"/>
            <w:shd w:val="clear" w:color="auto" w:fill="auto"/>
            <w:noWrap/>
            <w:vAlign w:val="center"/>
            <w:hideMark/>
          </w:tcPr>
          <w:p w14:paraId="39EED701" w14:textId="5025DE2B"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r w:rsidR="0044313A" w:rsidRPr="00A5611C">
              <w:rPr>
                <w:rFonts w:asciiTheme="minorHAnsi" w:hAnsiTheme="minorHAnsi" w:cstheme="minorHAnsi"/>
                <w:color w:val="auto"/>
                <w:sz w:val="18"/>
                <w:szCs w:val="18"/>
              </w:rPr>
              <w:t>9</w:t>
            </w:r>
          </w:p>
        </w:tc>
        <w:tc>
          <w:tcPr>
            <w:tcW w:w="567" w:type="dxa"/>
            <w:shd w:val="clear" w:color="auto" w:fill="auto"/>
            <w:noWrap/>
            <w:vAlign w:val="center"/>
            <w:hideMark/>
          </w:tcPr>
          <w:p w14:paraId="1ABB2698"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auto"/>
            <w:noWrap/>
            <w:vAlign w:val="center"/>
            <w:hideMark/>
          </w:tcPr>
          <w:p w14:paraId="18C457E8" w14:textId="5A8D402B"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w:t>
            </w:r>
            <w:r w:rsidR="0044313A" w:rsidRPr="00A5611C">
              <w:rPr>
                <w:rFonts w:asciiTheme="minorHAnsi" w:hAnsiTheme="minorHAnsi" w:cstheme="minorHAnsi"/>
                <w:color w:val="auto"/>
                <w:sz w:val="18"/>
                <w:szCs w:val="18"/>
              </w:rPr>
              <w:t>9</w:t>
            </w:r>
          </w:p>
        </w:tc>
        <w:tc>
          <w:tcPr>
            <w:tcW w:w="567" w:type="dxa"/>
            <w:shd w:val="clear" w:color="auto" w:fill="auto"/>
            <w:noWrap/>
            <w:vAlign w:val="center"/>
            <w:hideMark/>
          </w:tcPr>
          <w:p w14:paraId="3F6D2C15" w14:textId="100A42E2" w:rsidR="00716886" w:rsidRPr="00A5611C" w:rsidRDefault="00716886" w:rsidP="006069E1">
            <w:pPr>
              <w:jc w:val="center"/>
              <w:rPr>
                <w:rFonts w:asciiTheme="minorHAnsi" w:hAnsiTheme="minorHAnsi" w:cstheme="minorHAnsi"/>
                <w:color w:val="auto"/>
                <w:sz w:val="18"/>
                <w:szCs w:val="18"/>
              </w:rPr>
            </w:pPr>
          </w:p>
        </w:tc>
        <w:tc>
          <w:tcPr>
            <w:tcW w:w="487" w:type="dxa"/>
            <w:shd w:val="clear" w:color="auto" w:fill="auto"/>
            <w:noWrap/>
            <w:vAlign w:val="center"/>
            <w:hideMark/>
          </w:tcPr>
          <w:p w14:paraId="5A41026F" w14:textId="0668CA9E" w:rsidR="00716886" w:rsidRPr="00A5611C" w:rsidRDefault="005623FD"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15</w:t>
            </w:r>
          </w:p>
        </w:tc>
        <w:tc>
          <w:tcPr>
            <w:tcW w:w="567" w:type="dxa"/>
            <w:shd w:val="clear" w:color="auto" w:fill="auto"/>
            <w:noWrap/>
            <w:vAlign w:val="center"/>
            <w:hideMark/>
          </w:tcPr>
          <w:p w14:paraId="0B07503E" w14:textId="7FDAC29C" w:rsidR="00716886" w:rsidRPr="00A5611C" w:rsidRDefault="00716886" w:rsidP="006069E1">
            <w:pPr>
              <w:jc w:val="center"/>
              <w:rPr>
                <w:rFonts w:asciiTheme="minorHAnsi" w:hAnsiTheme="minorHAnsi" w:cstheme="minorHAnsi"/>
                <w:color w:val="auto"/>
                <w:sz w:val="18"/>
                <w:szCs w:val="18"/>
              </w:rPr>
            </w:pPr>
          </w:p>
        </w:tc>
      </w:tr>
      <w:tr w:rsidR="00716886" w:rsidRPr="0037132A" w14:paraId="5D52040A" w14:textId="77777777" w:rsidTr="005623FD">
        <w:tc>
          <w:tcPr>
            <w:tcW w:w="1209" w:type="dxa"/>
            <w:shd w:val="clear" w:color="auto" w:fill="E0E0E0"/>
            <w:noWrap/>
            <w:vAlign w:val="center"/>
            <w:hideMark/>
          </w:tcPr>
          <w:p w14:paraId="748907CC" w14:textId="77777777" w:rsidR="00716886" w:rsidRPr="0037132A" w:rsidRDefault="00716886" w:rsidP="00160F2D">
            <w:pPr>
              <w:rPr>
                <w:rFonts w:asciiTheme="minorHAnsi" w:hAnsiTheme="minorHAnsi" w:cstheme="minorHAnsi"/>
                <w:sz w:val="20"/>
                <w:szCs w:val="20"/>
              </w:rPr>
            </w:pPr>
            <w:r w:rsidRPr="0037132A">
              <w:rPr>
                <w:rFonts w:asciiTheme="minorHAnsi" w:hAnsiTheme="minorHAnsi" w:cstheme="minorHAnsi"/>
                <w:sz w:val="20"/>
                <w:szCs w:val="20"/>
              </w:rPr>
              <w:t xml:space="preserve">Antal födda </w:t>
            </w:r>
          </w:p>
        </w:tc>
        <w:tc>
          <w:tcPr>
            <w:tcW w:w="426" w:type="dxa"/>
            <w:shd w:val="clear" w:color="auto" w:fill="EEFFDD"/>
            <w:vAlign w:val="center"/>
          </w:tcPr>
          <w:p w14:paraId="47FD20FC"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222</w:t>
            </w:r>
          </w:p>
        </w:tc>
        <w:tc>
          <w:tcPr>
            <w:tcW w:w="567" w:type="dxa"/>
            <w:shd w:val="clear" w:color="auto" w:fill="EEFFDD"/>
            <w:vAlign w:val="center"/>
          </w:tcPr>
          <w:p w14:paraId="54E73165"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EEFFDD"/>
            <w:vAlign w:val="center"/>
          </w:tcPr>
          <w:p w14:paraId="445EE554"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211</w:t>
            </w:r>
          </w:p>
        </w:tc>
        <w:tc>
          <w:tcPr>
            <w:tcW w:w="709" w:type="dxa"/>
            <w:shd w:val="clear" w:color="auto" w:fill="EEFFDD"/>
            <w:vAlign w:val="center"/>
          </w:tcPr>
          <w:p w14:paraId="0790A81A"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EEFFDD"/>
            <w:vAlign w:val="center"/>
          </w:tcPr>
          <w:p w14:paraId="538DA617"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205</w:t>
            </w:r>
          </w:p>
        </w:tc>
        <w:tc>
          <w:tcPr>
            <w:tcW w:w="567" w:type="dxa"/>
            <w:shd w:val="clear" w:color="auto" w:fill="EEFFDD"/>
            <w:vAlign w:val="center"/>
          </w:tcPr>
          <w:p w14:paraId="7C29A67B"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EEFFDD"/>
            <w:vAlign w:val="center"/>
            <w:hideMark/>
          </w:tcPr>
          <w:p w14:paraId="64E4ACA0"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173</w:t>
            </w:r>
          </w:p>
        </w:tc>
        <w:tc>
          <w:tcPr>
            <w:tcW w:w="567" w:type="dxa"/>
            <w:shd w:val="clear" w:color="auto" w:fill="EEFFDD"/>
            <w:vAlign w:val="center"/>
            <w:hideMark/>
          </w:tcPr>
          <w:p w14:paraId="33BF5E5A"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EEFFDD"/>
            <w:vAlign w:val="center"/>
            <w:hideMark/>
          </w:tcPr>
          <w:p w14:paraId="4F936F92" w14:textId="77777777" w:rsidR="00716886" w:rsidRPr="00A5611C" w:rsidRDefault="00716886"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225</w:t>
            </w:r>
          </w:p>
        </w:tc>
        <w:tc>
          <w:tcPr>
            <w:tcW w:w="567" w:type="dxa"/>
            <w:shd w:val="clear" w:color="auto" w:fill="EEFFDD"/>
            <w:vAlign w:val="center"/>
            <w:hideMark/>
          </w:tcPr>
          <w:p w14:paraId="662C1BD0" w14:textId="77777777" w:rsidR="00716886" w:rsidRPr="00A5611C" w:rsidRDefault="00716886" w:rsidP="006069E1">
            <w:pPr>
              <w:jc w:val="center"/>
              <w:rPr>
                <w:rFonts w:asciiTheme="minorHAnsi" w:hAnsiTheme="minorHAnsi" w:cstheme="minorHAnsi"/>
                <w:color w:val="auto"/>
                <w:sz w:val="18"/>
                <w:szCs w:val="18"/>
              </w:rPr>
            </w:pPr>
          </w:p>
        </w:tc>
        <w:tc>
          <w:tcPr>
            <w:tcW w:w="426" w:type="dxa"/>
            <w:shd w:val="clear" w:color="auto" w:fill="EEFFDD"/>
            <w:vAlign w:val="center"/>
            <w:hideMark/>
          </w:tcPr>
          <w:p w14:paraId="4533EA5B" w14:textId="77777777" w:rsidR="00716886" w:rsidRPr="00A5611C" w:rsidRDefault="00EF14A4"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191</w:t>
            </w:r>
          </w:p>
        </w:tc>
        <w:tc>
          <w:tcPr>
            <w:tcW w:w="567" w:type="dxa"/>
            <w:shd w:val="clear" w:color="auto" w:fill="EEFFDD"/>
            <w:vAlign w:val="center"/>
            <w:hideMark/>
          </w:tcPr>
          <w:p w14:paraId="73B27F32" w14:textId="77777777" w:rsidR="00716886" w:rsidRPr="00A5611C" w:rsidRDefault="00716886" w:rsidP="006069E1">
            <w:pPr>
              <w:jc w:val="center"/>
              <w:rPr>
                <w:rFonts w:asciiTheme="minorHAnsi" w:hAnsiTheme="minorHAnsi" w:cstheme="minorHAnsi"/>
                <w:color w:val="auto"/>
                <w:sz w:val="18"/>
                <w:szCs w:val="18"/>
              </w:rPr>
            </w:pPr>
          </w:p>
        </w:tc>
        <w:tc>
          <w:tcPr>
            <w:tcW w:w="425" w:type="dxa"/>
            <w:shd w:val="clear" w:color="auto" w:fill="EEFFDD"/>
            <w:vAlign w:val="center"/>
          </w:tcPr>
          <w:p w14:paraId="21C68EB6" w14:textId="77811C7E" w:rsidR="00716886" w:rsidRPr="00A5611C" w:rsidRDefault="005623FD"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186</w:t>
            </w:r>
          </w:p>
        </w:tc>
        <w:tc>
          <w:tcPr>
            <w:tcW w:w="567" w:type="dxa"/>
            <w:shd w:val="clear" w:color="auto" w:fill="EEFFDD"/>
            <w:vAlign w:val="center"/>
            <w:hideMark/>
          </w:tcPr>
          <w:p w14:paraId="595DA52C" w14:textId="3F0D2CEB" w:rsidR="00716886" w:rsidRPr="00A5611C" w:rsidRDefault="00716886" w:rsidP="006069E1">
            <w:pPr>
              <w:jc w:val="center"/>
              <w:rPr>
                <w:rFonts w:asciiTheme="minorHAnsi" w:hAnsiTheme="minorHAnsi" w:cstheme="minorHAnsi"/>
                <w:color w:val="auto"/>
                <w:sz w:val="18"/>
                <w:szCs w:val="18"/>
              </w:rPr>
            </w:pPr>
          </w:p>
        </w:tc>
        <w:tc>
          <w:tcPr>
            <w:tcW w:w="487" w:type="dxa"/>
            <w:shd w:val="clear" w:color="auto" w:fill="EEFFDD"/>
            <w:vAlign w:val="center"/>
          </w:tcPr>
          <w:p w14:paraId="789666A4" w14:textId="1E917DCD" w:rsidR="00716886" w:rsidRPr="00A5611C" w:rsidRDefault="005623FD" w:rsidP="006069E1">
            <w:pPr>
              <w:jc w:val="center"/>
              <w:rPr>
                <w:rFonts w:asciiTheme="minorHAnsi" w:hAnsiTheme="minorHAnsi" w:cstheme="minorHAnsi"/>
                <w:color w:val="auto"/>
                <w:sz w:val="18"/>
                <w:szCs w:val="18"/>
              </w:rPr>
            </w:pPr>
            <w:r w:rsidRPr="00A5611C">
              <w:rPr>
                <w:rFonts w:asciiTheme="minorHAnsi" w:hAnsiTheme="minorHAnsi" w:cstheme="minorHAnsi"/>
                <w:color w:val="auto"/>
                <w:sz w:val="18"/>
                <w:szCs w:val="18"/>
              </w:rPr>
              <w:t>263</w:t>
            </w:r>
          </w:p>
        </w:tc>
        <w:tc>
          <w:tcPr>
            <w:tcW w:w="567" w:type="dxa"/>
            <w:shd w:val="clear" w:color="auto" w:fill="EEFFDD"/>
            <w:vAlign w:val="center"/>
            <w:hideMark/>
          </w:tcPr>
          <w:p w14:paraId="3CECA3BB" w14:textId="441CC3D4" w:rsidR="00716886" w:rsidRPr="00A5611C" w:rsidRDefault="00716886" w:rsidP="006069E1">
            <w:pPr>
              <w:jc w:val="center"/>
              <w:rPr>
                <w:rFonts w:asciiTheme="minorHAnsi" w:hAnsiTheme="minorHAnsi" w:cstheme="minorHAnsi"/>
                <w:color w:val="auto"/>
                <w:sz w:val="18"/>
                <w:szCs w:val="18"/>
              </w:rPr>
            </w:pPr>
          </w:p>
        </w:tc>
      </w:tr>
    </w:tbl>
    <w:p w14:paraId="2E71DBEF" w14:textId="77777777" w:rsidR="00160F2D" w:rsidRDefault="00160F2D" w:rsidP="00160F2D">
      <w:pPr>
        <w:rPr>
          <w:b/>
        </w:rPr>
      </w:pPr>
    </w:p>
    <w:p w14:paraId="610F33AB" w14:textId="77777777" w:rsidR="005D5187" w:rsidRDefault="00160F2D" w:rsidP="00160F2D">
      <w:r w:rsidRPr="00E60614">
        <w:rPr>
          <w:b/>
        </w:rPr>
        <w:t>Mål om 5 år:</w:t>
      </w:r>
      <w:r>
        <w:t xml:space="preserve"> HD får inte öka och </w:t>
      </w:r>
      <w:r w:rsidR="005D5187">
        <w:t xml:space="preserve">vi vill bibehålla den låga andelen </w:t>
      </w:r>
      <w:r>
        <w:t xml:space="preserve">dysplastiska hundar. </w:t>
      </w:r>
      <w:r w:rsidR="005D5187">
        <w:t xml:space="preserve">Bibehålla minst </w:t>
      </w:r>
      <w:r w:rsidR="00E476BB">
        <w:t>50% röntgade hundar</w:t>
      </w:r>
    </w:p>
    <w:p w14:paraId="1F3E0AC7" w14:textId="14EDB7D3" w:rsidR="00160F2D" w:rsidRDefault="00160F2D" w:rsidP="00160F2D">
      <w:r w:rsidRPr="00E60614">
        <w:rPr>
          <w:b/>
        </w:rPr>
        <w:t>Strategi:</w:t>
      </w:r>
      <w:r>
        <w:t xml:space="preserve"> Styrelsen får i uppdrag att på olika sätt uppmuntra uppfödare att få alla sina valpar röntgade. I avel endast använda hundar med A eller B.</w:t>
      </w:r>
      <w:r w:rsidR="006E35AC">
        <w:t xml:space="preserve"> </w:t>
      </w:r>
      <w:r>
        <w:t>Eurasier är sen 2003 ansluten till SKK:s hälsoprogram g</w:t>
      </w:r>
      <w:r w:rsidR="00CD5682">
        <w:t>ällande HD. Alla avelsdjur ska</w:t>
      </w:r>
      <w:r>
        <w:t xml:space="preserve"> vara höftledsröntgade </w:t>
      </w:r>
      <w:r w:rsidRPr="00E3700A">
        <w:t>med känd status</w:t>
      </w:r>
      <w:r w:rsidRPr="004D44CB">
        <w:rPr>
          <w:color w:val="C00000"/>
        </w:rPr>
        <w:t xml:space="preserve"> </w:t>
      </w:r>
      <w:r>
        <w:t xml:space="preserve">innan parning för att få registrerad avkomma. </w:t>
      </w:r>
    </w:p>
    <w:p w14:paraId="2A303E19" w14:textId="77777777" w:rsidR="00160F2D" w:rsidRDefault="00160F2D" w:rsidP="00160F2D"/>
    <w:p w14:paraId="17CB1BB4" w14:textId="77777777" w:rsidR="00160F2D" w:rsidRPr="006069E1" w:rsidRDefault="00160F2D" w:rsidP="00160F2D">
      <w:pPr>
        <w:outlineLvl w:val="0"/>
        <w:rPr>
          <w:b/>
          <w:sz w:val="26"/>
          <w:szCs w:val="26"/>
        </w:rPr>
      </w:pPr>
      <w:bookmarkStart w:id="11" w:name="_Toc40455856"/>
      <w:r w:rsidRPr="006069E1">
        <w:rPr>
          <w:b/>
          <w:sz w:val="26"/>
          <w:szCs w:val="26"/>
        </w:rPr>
        <w:lastRenderedPageBreak/>
        <w:t>Armbågsledsdysplasi</w:t>
      </w:r>
      <w:r w:rsidR="005D5187" w:rsidRPr="006069E1">
        <w:rPr>
          <w:b/>
          <w:sz w:val="26"/>
          <w:szCs w:val="26"/>
        </w:rPr>
        <w:t xml:space="preserve"> - nulägesbeskrivning</w:t>
      </w:r>
      <w:bookmarkEnd w:id="11"/>
    </w:p>
    <w:p w14:paraId="65F27AF7" w14:textId="77777777" w:rsidR="006E35AC" w:rsidRDefault="006E35AC" w:rsidP="00EA6FCF">
      <w:r>
        <w:t xml:space="preserve">Genom att vi röntgat och använt friska hundar i aveln har vi inget stort problem med hundar med ED problem då procentantalet är väldigt lågt. </w:t>
      </w:r>
    </w:p>
    <w:p w14:paraId="507F4CFD" w14:textId="40B42DA3" w:rsidR="006069E1" w:rsidRDefault="00EA6FCF" w:rsidP="006069E1">
      <w:pPr>
        <w:rPr>
          <w:b/>
        </w:rPr>
      </w:pPr>
      <w:r>
        <w:t>Hundarnas undersökningsresultat anges det år de är födda. Siffror inom par</w:t>
      </w:r>
      <w:r w:rsidR="006069E1">
        <w:t>e</w:t>
      </w:r>
      <w:r>
        <w:t>ntes anger procentenhet</w:t>
      </w:r>
      <w:r w:rsidR="003D3D98">
        <w:t>.</w:t>
      </w:r>
      <w:r>
        <w:t xml:space="preserve"> </w:t>
      </w:r>
      <w:bookmarkStart w:id="12" w:name="_Toc40455857"/>
    </w:p>
    <w:p w14:paraId="5657A883" w14:textId="77777777" w:rsidR="00160F2D" w:rsidRDefault="00160F2D" w:rsidP="00160F2D">
      <w:pPr>
        <w:outlineLvl w:val="0"/>
        <w:rPr>
          <w:b/>
        </w:rPr>
      </w:pPr>
      <w:r w:rsidRPr="00F815F9">
        <w:rPr>
          <w:b/>
        </w:rPr>
        <w:t>Nu:</w:t>
      </w:r>
      <w:bookmarkEnd w:id="12"/>
      <w:r w:rsidRPr="00F815F9">
        <w:rPr>
          <w:b/>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FFDD"/>
        <w:tblLayout w:type="fixed"/>
        <w:tblCellMar>
          <w:top w:w="30" w:type="dxa"/>
          <w:left w:w="75" w:type="dxa"/>
          <w:bottom w:w="30" w:type="dxa"/>
          <w:right w:w="45" w:type="dxa"/>
        </w:tblCellMar>
        <w:tblLook w:val="04A0" w:firstRow="1" w:lastRow="0" w:firstColumn="1" w:lastColumn="0" w:noHBand="0" w:noVBand="1"/>
      </w:tblPr>
      <w:tblGrid>
        <w:gridCol w:w="1413"/>
        <w:gridCol w:w="425"/>
        <w:gridCol w:w="567"/>
        <w:gridCol w:w="425"/>
        <w:gridCol w:w="567"/>
        <w:gridCol w:w="426"/>
        <w:gridCol w:w="567"/>
        <w:gridCol w:w="425"/>
        <w:gridCol w:w="567"/>
        <w:gridCol w:w="425"/>
        <w:gridCol w:w="567"/>
        <w:gridCol w:w="425"/>
        <w:gridCol w:w="567"/>
        <w:gridCol w:w="426"/>
        <w:gridCol w:w="511"/>
        <w:gridCol w:w="419"/>
        <w:gridCol w:w="629"/>
      </w:tblGrid>
      <w:tr w:rsidR="00160F2D" w:rsidRPr="00A5611C" w14:paraId="36C71D09" w14:textId="77777777" w:rsidTr="005623FD">
        <w:tc>
          <w:tcPr>
            <w:tcW w:w="1413" w:type="dxa"/>
            <w:shd w:val="clear" w:color="auto" w:fill="FFFFFF"/>
            <w:noWrap/>
            <w:vAlign w:val="center"/>
            <w:hideMark/>
          </w:tcPr>
          <w:p w14:paraId="7BE886A6" w14:textId="77777777" w:rsidR="00160F2D" w:rsidRPr="00A5611C" w:rsidRDefault="00160F2D" w:rsidP="006069E1">
            <w:pPr>
              <w:rPr>
                <w:rFonts w:ascii="Calibri" w:hAnsi="Calibri" w:cs="Calibri"/>
                <w:color w:val="auto"/>
                <w:sz w:val="20"/>
                <w:szCs w:val="20"/>
              </w:rPr>
            </w:pPr>
            <w:r w:rsidRPr="00A5611C">
              <w:rPr>
                <w:rFonts w:ascii="Calibri" w:hAnsi="Calibri" w:cs="Calibri"/>
                <w:color w:val="auto"/>
                <w:sz w:val="20"/>
                <w:szCs w:val="20"/>
              </w:rPr>
              <w:t>Diagnos</w:t>
            </w:r>
          </w:p>
        </w:tc>
        <w:tc>
          <w:tcPr>
            <w:tcW w:w="992" w:type="dxa"/>
            <w:gridSpan w:val="2"/>
            <w:shd w:val="clear" w:color="auto" w:fill="E0E0E0"/>
            <w:noWrap/>
            <w:vAlign w:val="center"/>
            <w:hideMark/>
          </w:tcPr>
          <w:p w14:paraId="22827F13" w14:textId="77777777" w:rsidR="00160F2D" w:rsidRPr="00A5611C" w:rsidRDefault="00160F2D" w:rsidP="00E3357E">
            <w:pPr>
              <w:jc w:val="center"/>
              <w:rPr>
                <w:rFonts w:ascii="Calibri" w:hAnsi="Calibri" w:cs="Calibri"/>
                <w:color w:val="auto"/>
                <w:sz w:val="20"/>
                <w:szCs w:val="20"/>
              </w:rPr>
            </w:pPr>
            <w:r w:rsidRPr="00A5611C">
              <w:rPr>
                <w:rFonts w:ascii="Calibri" w:hAnsi="Calibri" w:cs="Calibri"/>
                <w:color w:val="auto"/>
                <w:sz w:val="20"/>
                <w:szCs w:val="20"/>
              </w:rPr>
              <w:t>2012</w:t>
            </w:r>
          </w:p>
        </w:tc>
        <w:tc>
          <w:tcPr>
            <w:tcW w:w="992" w:type="dxa"/>
            <w:gridSpan w:val="2"/>
            <w:shd w:val="clear" w:color="auto" w:fill="E0E0E0"/>
            <w:noWrap/>
            <w:vAlign w:val="center"/>
            <w:hideMark/>
          </w:tcPr>
          <w:p w14:paraId="0351BD9E" w14:textId="77777777" w:rsidR="00160F2D" w:rsidRPr="00A5611C" w:rsidRDefault="00BC26A7" w:rsidP="00E3357E">
            <w:pPr>
              <w:jc w:val="center"/>
              <w:rPr>
                <w:rFonts w:ascii="Calibri" w:hAnsi="Calibri" w:cs="Calibri"/>
                <w:color w:val="auto"/>
                <w:sz w:val="20"/>
                <w:szCs w:val="20"/>
              </w:rPr>
            </w:pPr>
            <w:r w:rsidRPr="00A5611C">
              <w:rPr>
                <w:rFonts w:ascii="Calibri" w:hAnsi="Calibri" w:cs="Calibri"/>
                <w:color w:val="auto"/>
                <w:sz w:val="20"/>
                <w:szCs w:val="20"/>
              </w:rPr>
              <w:t>2013</w:t>
            </w:r>
          </w:p>
        </w:tc>
        <w:tc>
          <w:tcPr>
            <w:tcW w:w="993" w:type="dxa"/>
            <w:gridSpan w:val="2"/>
            <w:shd w:val="clear" w:color="auto" w:fill="E0E0E0"/>
            <w:noWrap/>
            <w:vAlign w:val="center"/>
            <w:hideMark/>
          </w:tcPr>
          <w:p w14:paraId="71E41556" w14:textId="77777777" w:rsidR="00160F2D" w:rsidRPr="00A5611C" w:rsidRDefault="00BC26A7" w:rsidP="00E3357E">
            <w:pPr>
              <w:jc w:val="center"/>
              <w:rPr>
                <w:rFonts w:ascii="Calibri" w:hAnsi="Calibri" w:cs="Calibri"/>
                <w:color w:val="auto"/>
                <w:sz w:val="20"/>
                <w:szCs w:val="20"/>
              </w:rPr>
            </w:pPr>
            <w:r w:rsidRPr="00A5611C">
              <w:rPr>
                <w:rFonts w:ascii="Calibri" w:hAnsi="Calibri" w:cs="Calibri"/>
                <w:color w:val="auto"/>
                <w:sz w:val="20"/>
                <w:szCs w:val="20"/>
              </w:rPr>
              <w:t>2014</w:t>
            </w:r>
          </w:p>
        </w:tc>
        <w:tc>
          <w:tcPr>
            <w:tcW w:w="992" w:type="dxa"/>
            <w:gridSpan w:val="2"/>
            <w:shd w:val="clear" w:color="auto" w:fill="E0E0E0"/>
            <w:noWrap/>
            <w:vAlign w:val="center"/>
            <w:hideMark/>
          </w:tcPr>
          <w:p w14:paraId="56137443" w14:textId="77777777" w:rsidR="00160F2D" w:rsidRPr="00A5611C" w:rsidRDefault="00BC26A7" w:rsidP="00E3357E">
            <w:pPr>
              <w:jc w:val="center"/>
              <w:rPr>
                <w:rFonts w:ascii="Calibri" w:hAnsi="Calibri" w:cs="Calibri"/>
                <w:color w:val="auto"/>
                <w:sz w:val="20"/>
                <w:szCs w:val="20"/>
              </w:rPr>
            </w:pPr>
            <w:r w:rsidRPr="00A5611C">
              <w:rPr>
                <w:rFonts w:ascii="Calibri" w:hAnsi="Calibri" w:cs="Calibri"/>
                <w:color w:val="auto"/>
                <w:sz w:val="20"/>
                <w:szCs w:val="20"/>
              </w:rPr>
              <w:t>2015</w:t>
            </w:r>
          </w:p>
        </w:tc>
        <w:tc>
          <w:tcPr>
            <w:tcW w:w="992" w:type="dxa"/>
            <w:gridSpan w:val="2"/>
            <w:shd w:val="clear" w:color="auto" w:fill="E0E0E0"/>
            <w:noWrap/>
            <w:vAlign w:val="center"/>
            <w:hideMark/>
          </w:tcPr>
          <w:p w14:paraId="43600E06" w14:textId="77777777" w:rsidR="00160F2D" w:rsidRPr="00A5611C" w:rsidRDefault="00BC26A7" w:rsidP="00E3357E">
            <w:pPr>
              <w:jc w:val="center"/>
              <w:rPr>
                <w:rFonts w:ascii="Calibri" w:hAnsi="Calibri" w:cs="Calibri"/>
                <w:color w:val="auto"/>
                <w:sz w:val="20"/>
                <w:szCs w:val="20"/>
              </w:rPr>
            </w:pPr>
            <w:r w:rsidRPr="00A5611C">
              <w:rPr>
                <w:rFonts w:ascii="Calibri" w:hAnsi="Calibri" w:cs="Calibri"/>
                <w:color w:val="auto"/>
                <w:sz w:val="20"/>
                <w:szCs w:val="20"/>
              </w:rPr>
              <w:t>2016</w:t>
            </w:r>
          </w:p>
        </w:tc>
        <w:tc>
          <w:tcPr>
            <w:tcW w:w="992" w:type="dxa"/>
            <w:gridSpan w:val="2"/>
            <w:shd w:val="clear" w:color="auto" w:fill="E0E0E0"/>
            <w:noWrap/>
            <w:vAlign w:val="center"/>
            <w:hideMark/>
          </w:tcPr>
          <w:p w14:paraId="5706D44B" w14:textId="77777777" w:rsidR="00160F2D" w:rsidRPr="00A5611C" w:rsidRDefault="00BC26A7" w:rsidP="00E3357E">
            <w:pPr>
              <w:jc w:val="center"/>
              <w:rPr>
                <w:rFonts w:ascii="Calibri" w:hAnsi="Calibri" w:cs="Calibri"/>
                <w:color w:val="auto"/>
                <w:sz w:val="20"/>
                <w:szCs w:val="20"/>
              </w:rPr>
            </w:pPr>
            <w:r w:rsidRPr="00A5611C">
              <w:rPr>
                <w:rFonts w:ascii="Calibri" w:hAnsi="Calibri" w:cs="Calibri"/>
                <w:color w:val="auto"/>
                <w:sz w:val="20"/>
                <w:szCs w:val="20"/>
              </w:rPr>
              <w:t>2017</w:t>
            </w:r>
          </w:p>
        </w:tc>
        <w:tc>
          <w:tcPr>
            <w:tcW w:w="937" w:type="dxa"/>
            <w:gridSpan w:val="2"/>
            <w:shd w:val="clear" w:color="auto" w:fill="E0E0E0"/>
            <w:noWrap/>
            <w:vAlign w:val="center"/>
            <w:hideMark/>
          </w:tcPr>
          <w:p w14:paraId="3C0B3277" w14:textId="77777777" w:rsidR="00160F2D" w:rsidRPr="00A5611C" w:rsidRDefault="00BC26A7" w:rsidP="00E3357E">
            <w:pPr>
              <w:jc w:val="center"/>
              <w:rPr>
                <w:rFonts w:ascii="Calibri" w:hAnsi="Calibri" w:cs="Calibri"/>
                <w:color w:val="auto"/>
                <w:sz w:val="20"/>
                <w:szCs w:val="20"/>
              </w:rPr>
            </w:pPr>
            <w:r w:rsidRPr="00A5611C">
              <w:rPr>
                <w:rFonts w:ascii="Calibri" w:hAnsi="Calibri" w:cs="Calibri"/>
                <w:color w:val="auto"/>
                <w:sz w:val="20"/>
                <w:szCs w:val="20"/>
              </w:rPr>
              <w:t>2018</w:t>
            </w:r>
          </w:p>
        </w:tc>
        <w:tc>
          <w:tcPr>
            <w:tcW w:w="1048" w:type="dxa"/>
            <w:gridSpan w:val="2"/>
            <w:shd w:val="clear" w:color="auto" w:fill="E0E0E0"/>
            <w:noWrap/>
            <w:vAlign w:val="center"/>
            <w:hideMark/>
          </w:tcPr>
          <w:p w14:paraId="149BC451" w14:textId="77777777" w:rsidR="00160F2D" w:rsidRPr="00A5611C" w:rsidRDefault="00172CD8" w:rsidP="00E3357E">
            <w:pPr>
              <w:jc w:val="center"/>
              <w:rPr>
                <w:rFonts w:ascii="Calibri" w:hAnsi="Calibri" w:cs="Calibri"/>
                <w:color w:val="auto"/>
                <w:sz w:val="20"/>
                <w:szCs w:val="20"/>
              </w:rPr>
            </w:pPr>
            <w:r w:rsidRPr="00A5611C">
              <w:rPr>
                <w:rFonts w:ascii="Calibri" w:hAnsi="Calibri" w:cs="Calibri"/>
                <w:color w:val="auto"/>
                <w:sz w:val="20"/>
                <w:szCs w:val="20"/>
              </w:rPr>
              <w:t>2019</w:t>
            </w:r>
          </w:p>
        </w:tc>
      </w:tr>
      <w:tr w:rsidR="00160F2D" w:rsidRPr="00A5611C" w14:paraId="10ABD5E7" w14:textId="77777777" w:rsidTr="005623FD">
        <w:tc>
          <w:tcPr>
            <w:tcW w:w="1413" w:type="dxa"/>
            <w:shd w:val="clear" w:color="auto" w:fill="E0E0E0"/>
            <w:noWrap/>
            <w:vAlign w:val="center"/>
            <w:hideMark/>
          </w:tcPr>
          <w:p w14:paraId="0FB1B24C" w14:textId="77777777" w:rsidR="00160F2D" w:rsidRPr="00A5611C" w:rsidRDefault="00160F2D" w:rsidP="00160F2D">
            <w:pPr>
              <w:rPr>
                <w:rFonts w:ascii="Calibri" w:hAnsi="Calibri" w:cs="Calibri"/>
                <w:color w:val="auto"/>
                <w:sz w:val="20"/>
                <w:szCs w:val="20"/>
              </w:rPr>
            </w:pPr>
            <w:r w:rsidRPr="00A5611C">
              <w:rPr>
                <w:rFonts w:ascii="Calibri" w:hAnsi="Calibri" w:cs="Calibri"/>
                <w:color w:val="auto"/>
                <w:sz w:val="20"/>
                <w:szCs w:val="20"/>
              </w:rPr>
              <w:t xml:space="preserve">ED ua (0) </w:t>
            </w:r>
          </w:p>
        </w:tc>
        <w:tc>
          <w:tcPr>
            <w:tcW w:w="425" w:type="dxa"/>
            <w:shd w:val="clear" w:color="auto" w:fill="auto"/>
            <w:noWrap/>
            <w:vAlign w:val="center"/>
            <w:hideMark/>
          </w:tcPr>
          <w:p w14:paraId="2F11C0C9" w14:textId="77777777" w:rsidR="00160F2D"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86</w:t>
            </w:r>
          </w:p>
        </w:tc>
        <w:tc>
          <w:tcPr>
            <w:tcW w:w="567" w:type="dxa"/>
            <w:shd w:val="clear" w:color="auto" w:fill="auto"/>
            <w:noWrap/>
            <w:vAlign w:val="center"/>
            <w:hideMark/>
          </w:tcPr>
          <w:p w14:paraId="571DBB2E" w14:textId="76026A71" w:rsidR="00160F2D" w:rsidRPr="00A5611C" w:rsidRDefault="00160F2D" w:rsidP="006069E1">
            <w:pPr>
              <w:jc w:val="center"/>
              <w:rPr>
                <w:rFonts w:ascii="Calibri" w:hAnsi="Calibri" w:cs="Calibri"/>
                <w:color w:val="auto"/>
                <w:sz w:val="16"/>
                <w:szCs w:val="16"/>
              </w:rPr>
            </w:pPr>
            <w:r w:rsidRPr="00A5611C">
              <w:rPr>
                <w:rFonts w:ascii="Calibri" w:hAnsi="Calibri" w:cs="Calibri"/>
                <w:color w:val="auto"/>
                <w:sz w:val="16"/>
                <w:szCs w:val="16"/>
              </w:rPr>
              <w:t>(83,</w:t>
            </w:r>
            <w:r w:rsidR="00B20F19" w:rsidRPr="00A5611C">
              <w:rPr>
                <w:rFonts w:ascii="Calibri" w:hAnsi="Calibri" w:cs="Calibri"/>
                <w:color w:val="auto"/>
                <w:sz w:val="16"/>
                <w:szCs w:val="16"/>
              </w:rPr>
              <w:t>5</w:t>
            </w:r>
            <w:r w:rsidRPr="00A5611C">
              <w:rPr>
                <w:rFonts w:ascii="Calibri" w:hAnsi="Calibri" w:cs="Calibri"/>
                <w:color w:val="auto"/>
                <w:sz w:val="16"/>
                <w:szCs w:val="16"/>
              </w:rPr>
              <w:t>)</w:t>
            </w:r>
          </w:p>
        </w:tc>
        <w:tc>
          <w:tcPr>
            <w:tcW w:w="425" w:type="dxa"/>
            <w:shd w:val="clear" w:color="auto" w:fill="auto"/>
            <w:noWrap/>
            <w:vAlign w:val="center"/>
            <w:hideMark/>
          </w:tcPr>
          <w:p w14:paraId="2AA2BD96" w14:textId="77777777" w:rsidR="00160F2D" w:rsidRPr="00A5611C" w:rsidRDefault="00160F2D" w:rsidP="006069E1">
            <w:pPr>
              <w:jc w:val="center"/>
              <w:rPr>
                <w:rFonts w:ascii="Calibri" w:hAnsi="Calibri" w:cs="Calibri"/>
                <w:color w:val="auto"/>
                <w:sz w:val="16"/>
                <w:szCs w:val="16"/>
              </w:rPr>
            </w:pPr>
            <w:r w:rsidRPr="00A5611C">
              <w:rPr>
                <w:rFonts w:ascii="Calibri" w:hAnsi="Calibri" w:cs="Calibri"/>
                <w:color w:val="auto"/>
                <w:sz w:val="16"/>
                <w:szCs w:val="16"/>
              </w:rPr>
              <w:t>93</w:t>
            </w:r>
          </w:p>
        </w:tc>
        <w:tc>
          <w:tcPr>
            <w:tcW w:w="567" w:type="dxa"/>
            <w:shd w:val="clear" w:color="auto" w:fill="auto"/>
            <w:noWrap/>
            <w:vAlign w:val="center"/>
            <w:hideMark/>
          </w:tcPr>
          <w:p w14:paraId="404FF038" w14:textId="46617D7D"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(9</w:t>
            </w:r>
            <w:r w:rsidR="00B20F19" w:rsidRPr="00A5611C">
              <w:rPr>
                <w:rFonts w:ascii="Calibri" w:hAnsi="Calibri" w:cs="Calibri"/>
                <w:color w:val="auto"/>
                <w:sz w:val="16"/>
                <w:szCs w:val="16"/>
              </w:rPr>
              <w:t>0,3</w:t>
            </w:r>
            <w:r w:rsidR="00BC26A7" w:rsidRPr="00A5611C">
              <w:rPr>
                <w:rFonts w:ascii="Calibri" w:hAnsi="Calibri" w:cs="Calibri"/>
                <w:color w:val="auto"/>
                <w:sz w:val="16"/>
                <w:szCs w:val="16"/>
              </w:rPr>
              <w:t>)</w:t>
            </w:r>
          </w:p>
        </w:tc>
        <w:tc>
          <w:tcPr>
            <w:tcW w:w="426" w:type="dxa"/>
            <w:shd w:val="clear" w:color="auto" w:fill="auto"/>
            <w:noWrap/>
            <w:vAlign w:val="center"/>
            <w:hideMark/>
          </w:tcPr>
          <w:p w14:paraId="55BF6E2F" w14:textId="77777777"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106</w:t>
            </w:r>
          </w:p>
        </w:tc>
        <w:tc>
          <w:tcPr>
            <w:tcW w:w="567" w:type="dxa"/>
            <w:shd w:val="clear" w:color="auto" w:fill="auto"/>
            <w:noWrap/>
            <w:vAlign w:val="center"/>
            <w:hideMark/>
          </w:tcPr>
          <w:p w14:paraId="2BF2D2BF" w14:textId="42AE2F80"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(91,4</w:t>
            </w:r>
            <w:r w:rsidR="00BC26A7" w:rsidRPr="00A5611C">
              <w:rPr>
                <w:rFonts w:ascii="Calibri" w:hAnsi="Calibri" w:cs="Calibri"/>
                <w:color w:val="auto"/>
                <w:sz w:val="16"/>
                <w:szCs w:val="16"/>
              </w:rPr>
              <w:t>)</w:t>
            </w:r>
          </w:p>
        </w:tc>
        <w:tc>
          <w:tcPr>
            <w:tcW w:w="425" w:type="dxa"/>
            <w:shd w:val="clear" w:color="auto" w:fill="auto"/>
            <w:noWrap/>
            <w:vAlign w:val="center"/>
            <w:hideMark/>
          </w:tcPr>
          <w:p w14:paraId="1D8BC2C7" w14:textId="6DEBB68C"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7</w:t>
            </w:r>
            <w:r w:rsidR="00B20F19" w:rsidRPr="00A5611C">
              <w:rPr>
                <w:rFonts w:ascii="Calibri" w:hAnsi="Calibri" w:cs="Calibri"/>
                <w:color w:val="auto"/>
                <w:sz w:val="16"/>
                <w:szCs w:val="16"/>
              </w:rPr>
              <w:t>6</w:t>
            </w:r>
          </w:p>
        </w:tc>
        <w:tc>
          <w:tcPr>
            <w:tcW w:w="567" w:type="dxa"/>
            <w:shd w:val="clear" w:color="auto" w:fill="auto"/>
            <w:noWrap/>
            <w:vAlign w:val="center"/>
            <w:hideMark/>
          </w:tcPr>
          <w:p w14:paraId="15BC1A85" w14:textId="1E781209" w:rsidR="00160F2D"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(8</w:t>
            </w:r>
            <w:r w:rsidR="00B20F19" w:rsidRPr="00A5611C">
              <w:rPr>
                <w:rFonts w:ascii="Calibri" w:hAnsi="Calibri" w:cs="Calibri"/>
                <w:color w:val="auto"/>
                <w:sz w:val="16"/>
                <w:szCs w:val="16"/>
              </w:rPr>
              <w:t>4,4</w:t>
            </w:r>
            <w:r w:rsidRPr="00A5611C">
              <w:rPr>
                <w:rFonts w:ascii="Calibri" w:hAnsi="Calibri" w:cs="Calibri"/>
                <w:color w:val="auto"/>
                <w:sz w:val="16"/>
                <w:szCs w:val="16"/>
              </w:rPr>
              <w:t>)</w:t>
            </w:r>
          </w:p>
        </w:tc>
        <w:tc>
          <w:tcPr>
            <w:tcW w:w="425" w:type="dxa"/>
            <w:shd w:val="clear" w:color="auto" w:fill="auto"/>
            <w:noWrap/>
            <w:vAlign w:val="center"/>
            <w:hideMark/>
          </w:tcPr>
          <w:p w14:paraId="6C522C11" w14:textId="2707B842"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11</w:t>
            </w:r>
            <w:r w:rsidR="00B20F19" w:rsidRPr="00A5611C">
              <w:rPr>
                <w:rFonts w:ascii="Calibri" w:hAnsi="Calibri" w:cs="Calibri"/>
                <w:color w:val="auto"/>
                <w:sz w:val="16"/>
                <w:szCs w:val="16"/>
              </w:rPr>
              <w:t>4</w:t>
            </w:r>
          </w:p>
        </w:tc>
        <w:tc>
          <w:tcPr>
            <w:tcW w:w="567" w:type="dxa"/>
            <w:shd w:val="clear" w:color="auto" w:fill="auto"/>
            <w:noWrap/>
            <w:vAlign w:val="center"/>
            <w:hideMark/>
          </w:tcPr>
          <w:p w14:paraId="27717A85" w14:textId="6D092249"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(91,</w:t>
            </w:r>
            <w:r w:rsidR="00B20F19" w:rsidRPr="00A5611C">
              <w:rPr>
                <w:rFonts w:ascii="Calibri" w:hAnsi="Calibri" w:cs="Calibri"/>
                <w:color w:val="auto"/>
                <w:sz w:val="16"/>
                <w:szCs w:val="16"/>
              </w:rPr>
              <w:t>2</w:t>
            </w:r>
            <w:r w:rsidR="00BC26A7" w:rsidRPr="00A5611C">
              <w:rPr>
                <w:rFonts w:ascii="Calibri" w:hAnsi="Calibri" w:cs="Calibri"/>
                <w:color w:val="auto"/>
                <w:sz w:val="16"/>
                <w:szCs w:val="16"/>
              </w:rPr>
              <w:t>)</w:t>
            </w:r>
          </w:p>
        </w:tc>
        <w:tc>
          <w:tcPr>
            <w:tcW w:w="425" w:type="dxa"/>
            <w:shd w:val="clear" w:color="auto" w:fill="auto"/>
            <w:noWrap/>
            <w:vAlign w:val="center"/>
            <w:hideMark/>
          </w:tcPr>
          <w:p w14:paraId="4775FAFC" w14:textId="728DAC23"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10</w:t>
            </w:r>
            <w:r w:rsidR="00B20F19" w:rsidRPr="00A5611C">
              <w:rPr>
                <w:rFonts w:ascii="Calibri" w:hAnsi="Calibri" w:cs="Calibri"/>
                <w:color w:val="auto"/>
                <w:sz w:val="16"/>
                <w:szCs w:val="16"/>
              </w:rPr>
              <w:t>9</w:t>
            </w:r>
          </w:p>
        </w:tc>
        <w:tc>
          <w:tcPr>
            <w:tcW w:w="567" w:type="dxa"/>
            <w:shd w:val="clear" w:color="auto" w:fill="auto"/>
            <w:noWrap/>
            <w:vAlign w:val="center"/>
            <w:hideMark/>
          </w:tcPr>
          <w:p w14:paraId="142A7801" w14:textId="16155D71"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w:t>
            </w:r>
            <w:r w:rsidR="00B20F19" w:rsidRPr="00A5611C">
              <w:rPr>
                <w:rFonts w:ascii="Calibri" w:hAnsi="Calibri" w:cs="Calibri"/>
                <w:color w:val="auto"/>
                <w:sz w:val="16"/>
                <w:szCs w:val="16"/>
              </w:rPr>
              <w:t>88,6</w:t>
            </w:r>
            <w:r w:rsidRPr="00A5611C">
              <w:rPr>
                <w:rFonts w:ascii="Calibri" w:hAnsi="Calibri" w:cs="Calibri"/>
                <w:color w:val="auto"/>
                <w:sz w:val="16"/>
                <w:szCs w:val="16"/>
              </w:rPr>
              <w:t>)</w:t>
            </w:r>
          </w:p>
        </w:tc>
        <w:tc>
          <w:tcPr>
            <w:tcW w:w="426" w:type="dxa"/>
            <w:shd w:val="clear" w:color="auto" w:fill="auto"/>
            <w:noWrap/>
            <w:vAlign w:val="center"/>
            <w:hideMark/>
          </w:tcPr>
          <w:p w14:paraId="3C4A8BC4" w14:textId="4FDF7BEC" w:rsidR="00160F2D" w:rsidRPr="00A5611C" w:rsidRDefault="00667C20" w:rsidP="006069E1">
            <w:pPr>
              <w:jc w:val="center"/>
              <w:rPr>
                <w:rFonts w:ascii="Calibri" w:hAnsi="Calibri" w:cs="Calibri"/>
                <w:color w:val="auto"/>
                <w:sz w:val="16"/>
                <w:szCs w:val="16"/>
              </w:rPr>
            </w:pPr>
            <w:r w:rsidRPr="00A5611C">
              <w:rPr>
                <w:rFonts w:ascii="Calibri" w:hAnsi="Calibri" w:cs="Calibri"/>
                <w:color w:val="auto"/>
                <w:sz w:val="16"/>
                <w:szCs w:val="16"/>
              </w:rPr>
              <w:t>96</w:t>
            </w:r>
          </w:p>
        </w:tc>
        <w:tc>
          <w:tcPr>
            <w:tcW w:w="511" w:type="dxa"/>
            <w:shd w:val="clear" w:color="auto" w:fill="auto"/>
            <w:noWrap/>
            <w:vAlign w:val="center"/>
            <w:hideMark/>
          </w:tcPr>
          <w:p w14:paraId="12E0AA09" w14:textId="13C29111"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(9</w:t>
            </w:r>
            <w:r w:rsidR="00667C20" w:rsidRPr="00A5611C">
              <w:rPr>
                <w:rFonts w:ascii="Calibri" w:hAnsi="Calibri" w:cs="Calibri"/>
                <w:color w:val="auto"/>
                <w:sz w:val="16"/>
                <w:szCs w:val="16"/>
              </w:rPr>
              <w:t>5,0</w:t>
            </w:r>
            <w:r w:rsidRPr="00A5611C">
              <w:rPr>
                <w:rFonts w:ascii="Calibri" w:hAnsi="Calibri" w:cs="Calibri"/>
                <w:color w:val="auto"/>
                <w:sz w:val="16"/>
                <w:szCs w:val="16"/>
              </w:rPr>
              <w:t>)</w:t>
            </w:r>
          </w:p>
        </w:tc>
        <w:tc>
          <w:tcPr>
            <w:tcW w:w="419" w:type="dxa"/>
            <w:shd w:val="clear" w:color="auto" w:fill="auto"/>
            <w:noWrap/>
            <w:vAlign w:val="center"/>
            <w:hideMark/>
          </w:tcPr>
          <w:p w14:paraId="4FE7C7DA" w14:textId="4E61B6A7" w:rsidR="00160F2D" w:rsidRPr="00A5611C" w:rsidRDefault="005623FD" w:rsidP="006069E1">
            <w:pPr>
              <w:jc w:val="center"/>
              <w:rPr>
                <w:rFonts w:ascii="Calibri" w:hAnsi="Calibri" w:cs="Calibri"/>
                <w:color w:val="auto"/>
                <w:sz w:val="16"/>
                <w:szCs w:val="16"/>
              </w:rPr>
            </w:pPr>
            <w:r w:rsidRPr="00A5611C">
              <w:rPr>
                <w:rFonts w:ascii="Calibri" w:hAnsi="Calibri" w:cs="Calibri"/>
                <w:color w:val="auto"/>
                <w:sz w:val="16"/>
                <w:szCs w:val="16"/>
              </w:rPr>
              <w:t>5</w:t>
            </w:r>
            <w:r w:rsidR="00667C20" w:rsidRPr="00A5611C">
              <w:rPr>
                <w:rFonts w:ascii="Calibri" w:hAnsi="Calibri" w:cs="Calibri"/>
                <w:color w:val="auto"/>
                <w:sz w:val="16"/>
                <w:szCs w:val="16"/>
              </w:rPr>
              <w:t>5</w:t>
            </w:r>
          </w:p>
        </w:tc>
        <w:tc>
          <w:tcPr>
            <w:tcW w:w="629" w:type="dxa"/>
            <w:shd w:val="clear" w:color="auto" w:fill="auto"/>
            <w:noWrap/>
            <w:vAlign w:val="center"/>
            <w:hideMark/>
          </w:tcPr>
          <w:p w14:paraId="09EAD2F6" w14:textId="0D726756" w:rsidR="00160F2D" w:rsidRPr="00A5611C" w:rsidRDefault="00172CD8" w:rsidP="005623FD">
            <w:pPr>
              <w:rPr>
                <w:rFonts w:ascii="Calibri" w:hAnsi="Calibri" w:cs="Calibri"/>
                <w:color w:val="auto"/>
                <w:sz w:val="16"/>
                <w:szCs w:val="16"/>
              </w:rPr>
            </w:pPr>
            <w:r w:rsidRPr="00A5611C">
              <w:rPr>
                <w:rFonts w:ascii="Calibri" w:hAnsi="Calibri" w:cs="Calibri"/>
                <w:color w:val="auto"/>
                <w:sz w:val="16"/>
                <w:szCs w:val="16"/>
              </w:rPr>
              <w:t>(</w:t>
            </w:r>
            <w:r w:rsidR="005623FD" w:rsidRPr="00A5611C">
              <w:rPr>
                <w:rFonts w:ascii="Calibri" w:hAnsi="Calibri" w:cs="Calibri"/>
                <w:color w:val="auto"/>
                <w:sz w:val="16"/>
                <w:szCs w:val="16"/>
              </w:rPr>
              <w:t>96,</w:t>
            </w:r>
            <w:r w:rsidR="00667C20" w:rsidRPr="00A5611C">
              <w:rPr>
                <w:rFonts w:ascii="Calibri" w:hAnsi="Calibri" w:cs="Calibri"/>
                <w:color w:val="auto"/>
                <w:sz w:val="16"/>
                <w:szCs w:val="16"/>
              </w:rPr>
              <w:t>5</w:t>
            </w:r>
            <w:r w:rsidRPr="00A5611C">
              <w:rPr>
                <w:rFonts w:ascii="Calibri" w:hAnsi="Calibri" w:cs="Calibri"/>
                <w:color w:val="auto"/>
                <w:sz w:val="16"/>
                <w:szCs w:val="16"/>
              </w:rPr>
              <w:t>)</w:t>
            </w:r>
          </w:p>
        </w:tc>
      </w:tr>
      <w:tr w:rsidR="00160F2D" w:rsidRPr="00A5611C" w14:paraId="4C232F07" w14:textId="77777777" w:rsidTr="005623FD">
        <w:tc>
          <w:tcPr>
            <w:tcW w:w="1413" w:type="dxa"/>
            <w:shd w:val="clear" w:color="auto" w:fill="E0E0E0"/>
            <w:noWrap/>
            <w:vAlign w:val="center"/>
            <w:hideMark/>
          </w:tcPr>
          <w:p w14:paraId="2B39AAAD" w14:textId="77777777" w:rsidR="00160F2D" w:rsidRPr="00A5611C" w:rsidRDefault="00160F2D" w:rsidP="00160F2D">
            <w:pPr>
              <w:rPr>
                <w:rFonts w:ascii="Calibri" w:hAnsi="Calibri" w:cs="Calibri"/>
                <w:color w:val="auto"/>
                <w:sz w:val="20"/>
                <w:szCs w:val="20"/>
              </w:rPr>
            </w:pPr>
            <w:r w:rsidRPr="00A5611C">
              <w:rPr>
                <w:rFonts w:ascii="Calibri" w:hAnsi="Calibri" w:cs="Calibri"/>
                <w:color w:val="auto"/>
                <w:sz w:val="20"/>
                <w:szCs w:val="20"/>
              </w:rPr>
              <w:t xml:space="preserve">ED grad 1 </w:t>
            </w:r>
          </w:p>
        </w:tc>
        <w:tc>
          <w:tcPr>
            <w:tcW w:w="425" w:type="dxa"/>
            <w:shd w:val="clear" w:color="auto" w:fill="auto"/>
            <w:noWrap/>
            <w:vAlign w:val="center"/>
            <w:hideMark/>
          </w:tcPr>
          <w:p w14:paraId="5E558BAF" w14:textId="77777777" w:rsidR="00160F2D" w:rsidRPr="00A5611C" w:rsidRDefault="00160F2D" w:rsidP="006069E1">
            <w:pPr>
              <w:jc w:val="center"/>
              <w:rPr>
                <w:rFonts w:ascii="Calibri" w:hAnsi="Calibri" w:cs="Calibri"/>
                <w:color w:val="auto"/>
                <w:sz w:val="16"/>
                <w:szCs w:val="16"/>
              </w:rPr>
            </w:pPr>
            <w:r w:rsidRPr="00A5611C">
              <w:rPr>
                <w:rFonts w:ascii="Calibri" w:hAnsi="Calibri" w:cs="Calibri"/>
                <w:color w:val="auto"/>
                <w:sz w:val="16"/>
                <w:szCs w:val="16"/>
              </w:rPr>
              <w:t>8</w:t>
            </w:r>
          </w:p>
        </w:tc>
        <w:tc>
          <w:tcPr>
            <w:tcW w:w="567" w:type="dxa"/>
            <w:shd w:val="clear" w:color="auto" w:fill="auto"/>
            <w:noWrap/>
            <w:vAlign w:val="center"/>
            <w:hideMark/>
          </w:tcPr>
          <w:p w14:paraId="12DC9470" w14:textId="6AEB4FB4"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(7,</w:t>
            </w:r>
            <w:r w:rsidR="00B20F19" w:rsidRPr="00A5611C">
              <w:rPr>
                <w:rFonts w:ascii="Calibri" w:hAnsi="Calibri" w:cs="Calibri"/>
                <w:color w:val="auto"/>
                <w:sz w:val="16"/>
                <w:szCs w:val="16"/>
              </w:rPr>
              <w:t>8</w:t>
            </w:r>
            <w:r w:rsidR="00160F2D" w:rsidRPr="00A5611C">
              <w:rPr>
                <w:rFonts w:ascii="Calibri" w:hAnsi="Calibri" w:cs="Calibri"/>
                <w:color w:val="auto"/>
                <w:sz w:val="16"/>
                <w:szCs w:val="16"/>
              </w:rPr>
              <w:t>)</w:t>
            </w:r>
          </w:p>
        </w:tc>
        <w:tc>
          <w:tcPr>
            <w:tcW w:w="425" w:type="dxa"/>
            <w:shd w:val="clear" w:color="auto" w:fill="auto"/>
            <w:noWrap/>
            <w:vAlign w:val="center"/>
            <w:hideMark/>
          </w:tcPr>
          <w:p w14:paraId="33375AB0" w14:textId="77777777" w:rsidR="00160F2D" w:rsidRPr="00A5611C" w:rsidRDefault="00160F2D" w:rsidP="006069E1">
            <w:pPr>
              <w:jc w:val="center"/>
              <w:rPr>
                <w:rFonts w:ascii="Calibri" w:hAnsi="Calibri" w:cs="Calibri"/>
                <w:color w:val="auto"/>
                <w:sz w:val="16"/>
                <w:szCs w:val="16"/>
              </w:rPr>
            </w:pPr>
            <w:r w:rsidRPr="00A5611C">
              <w:rPr>
                <w:rFonts w:ascii="Calibri" w:hAnsi="Calibri" w:cs="Calibri"/>
                <w:color w:val="auto"/>
                <w:sz w:val="16"/>
                <w:szCs w:val="16"/>
              </w:rPr>
              <w:t>5</w:t>
            </w:r>
          </w:p>
        </w:tc>
        <w:tc>
          <w:tcPr>
            <w:tcW w:w="567" w:type="dxa"/>
            <w:shd w:val="clear" w:color="auto" w:fill="auto"/>
            <w:noWrap/>
            <w:vAlign w:val="center"/>
            <w:hideMark/>
          </w:tcPr>
          <w:p w14:paraId="6D9EEF25" w14:textId="77777777"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(4,9</w:t>
            </w:r>
            <w:r w:rsidR="00BC26A7" w:rsidRPr="00A5611C">
              <w:rPr>
                <w:rFonts w:ascii="Calibri" w:hAnsi="Calibri" w:cs="Calibri"/>
                <w:color w:val="auto"/>
                <w:sz w:val="16"/>
                <w:szCs w:val="16"/>
              </w:rPr>
              <w:t>)</w:t>
            </w:r>
          </w:p>
        </w:tc>
        <w:tc>
          <w:tcPr>
            <w:tcW w:w="426" w:type="dxa"/>
            <w:shd w:val="clear" w:color="auto" w:fill="auto"/>
            <w:noWrap/>
            <w:vAlign w:val="center"/>
            <w:hideMark/>
          </w:tcPr>
          <w:p w14:paraId="05495D26" w14:textId="77777777"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6</w:t>
            </w:r>
          </w:p>
        </w:tc>
        <w:tc>
          <w:tcPr>
            <w:tcW w:w="567" w:type="dxa"/>
            <w:shd w:val="clear" w:color="auto" w:fill="auto"/>
            <w:noWrap/>
            <w:vAlign w:val="center"/>
            <w:hideMark/>
          </w:tcPr>
          <w:p w14:paraId="6A873446" w14:textId="77777777"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(5,2</w:t>
            </w:r>
            <w:r w:rsidR="00BC26A7" w:rsidRPr="00A5611C">
              <w:rPr>
                <w:rFonts w:ascii="Calibri" w:hAnsi="Calibri" w:cs="Calibri"/>
                <w:color w:val="auto"/>
                <w:sz w:val="16"/>
                <w:szCs w:val="16"/>
              </w:rPr>
              <w:t>)</w:t>
            </w:r>
          </w:p>
        </w:tc>
        <w:tc>
          <w:tcPr>
            <w:tcW w:w="425" w:type="dxa"/>
            <w:shd w:val="clear" w:color="auto" w:fill="auto"/>
            <w:noWrap/>
            <w:vAlign w:val="center"/>
            <w:hideMark/>
          </w:tcPr>
          <w:p w14:paraId="5FED477B" w14:textId="0705F342" w:rsidR="00160F2D" w:rsidRPr="00A5611C" w:rsidRDefault="00B20F19" w:rsidP="006069E1">
            <w:pPr>
              <w:jc w:val="center"/>
              <w:rPr>
                <w:rFonts w:ascii="Calibri" w:hAnsi="Calibri" w:cs="Calibri"/>
                <w:color w:val="auto"/>
                <w:sz w:val="16"/>
                <w:szCs w:val="16"/>
              </w:rPr>
            </w:pPr>
            <w:r w:rsidRPr="00A5611C">
              <w:rPr>
                <w:rFonts w:ascii="Calibri" w:hAnsi="Calibri" w:cs="Calibri"/>
                <w:color w:val="auto"/>
                <w:sz w:val="16"/>
                <w:szCs w:val="16"/>
              </w:rPr>
              <w:t>7</w:t>
            </w:r>
          </w:p>
        </w:tc>
        <w:tc>
          <w:tcPr>
            <w:tcW w:w="567" w:type="dxa"/>
            <w:shd w:val="clear" w:color="auto" w:fill="auto"/>
            <w:noWrap/>
            <w:vAlign w:val="center"/>
            <w:hideMark/>
          </w:tcPr>
          <w:p w14:paraId="2CDC22A9" w14:textId="0134A0CD"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w:t>
            </w:r>
            <w:r w:rsidR="00B20F19" w:rsidRPr="00A5611C">
              <w:rPr>
                <w:rFonts w:ascii="Calibri" w:hAnsi="Calibri" w:cs="Calibri"/>
                <w:color w:val="auto"/>
                <w:sz w:val="16"/>
                <w:szCs w:val="16"/>
              </w:rPr>
              <w:t>7</w:t>
            </w:r>
            <w:r w:rsidRPr="00A5611C">
              <w:rPr>
                <w:rFonts w:ascii="Calibri" w:hAnsi="Calibri" w:cs="Calibri"/>
                <w:color w:val="auto"/>
                <w:sz w:val="16"/>
                <w:szCs w:val="16"/>
              </w:rPr>
              <w:t>,8</w:t>
            </w:r>
            <w:r w:rsidR="00BC26A7" w:rsidRPr="00A5611C">
              <w:rPr>
                <w:rFonts w:ascii="Calibri" w:hAnsi="Calibri" w:cs="Calibri"/>
                <w:color w:val="auto"/>
                <w:sz w:val="16"/>
                <w:szCs w:val="16"/>
              </w:rPr>
              <w:t>)</w:t>
            </w:r>
          </w:p>
        </w:tc>
        <w:tc>
          <w:tcPr>
            <w:tcW w:w="425" w:type="dxa"/>
            <w:shd w:val="clear" w:color="auto" w:fill="auto"/>
            <w:noWrap/>
            <w:vAlign w:val="center"/>
            <w:hideMark/>
          </w:tcPr>
          <w:p w14:paraId="142A733B" w14:textId="77777777"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5</w:t>
            </w:r>
          </w:p>
        </w:tc>
        <w:tc>
          <w:tcPr>
            <w:tcW w:w="567" w:type="dxa"/>
            <w:shd w:val="clear" w:color="auto" w:fill="auto"/>
            <w:noWrap/>
            <w:vAlign w:val="center"/>
            <w:hideMark/>
          </w:tcPr>
          <w:p w14:paraId="3B935D00" w14:textId="3453DFE9"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(4,</w:t>
            </w:r>
            <w:r w:rsidR="00B20F19" w:rsidRPr="00A5611C">
              <w:rPr>
                <w:rFonts w:ascii="Calibri" w:hAnsi="Calibri" w:cs="Calibri"/>
                <w:color w:val="auto"/>
                <w:sz w:val="16"/>
                <w:szCs w:val="16"/>
              </w:rPr>
              <w:t>0</w:t>
            </w:r>
            <w:r w:rsidRPr="00A5611C">
              <w:rPr>
                <w:rFonts w:ascii="Calibri" w:hAnsi="Calibri" w:cs="Calibri"/>
                <w:color w:val="auto"/>
                <w:sz w:val="16"/>
                <w:szCs w:val="16"/>
              </w:rPr>
              <w:t>)</w:t>
            </w:r>
          </w:p>
        </w:tc>
        <w:tc>
          <w:tcPr>
            <w:tcW w:w="425" w:type="dxa"/>
            <w:shd w:val="clear" w:color="auto" w:fill="auto"/>
            <w:noWrap/>
            <w:vAlign w:val="center"/>
            <w:hideMark/>
          </w:tcPr>
          <w:p w14:paraId="1F63962E" w14:textId="59435884" w:rsidR="00160F2D" w:rsidRPr="00A5611C" w:rsidRDefault="00B20F19" w:rsidP="006069E1">
            <w:pPr>
              <w:jc w:val="center"/>
              <w:rPr>
                <w:rFonts w:ascii="Calibri" w:hAnsi="Calibri" w:cs="Calibri"/>
                <w:color w:val="auto"/>
                <w:sz w:val="16"/>
                <w:szCs w:val="16"/>
              </w:rPr>
            </w:pPr>
            <w:r w:rsidRPr="00A5611C">
              <w:rPr>
                <w:rFonts w:ascii="Calibri" w:hAnsi="Calibri" w:cs="Calibri"/>
                <w:color w:val="auto"/>
                <w:sz w:val="16"/>
                <w:szCs w:val="16"/>
              </w:rPr>
              <w:t>6</w:t>
            </w:r>
          </w:p>
        </w:tc>
        <w:tc>
          <w:tcPr>
            <w:tcW w:w="567" w:type="dxa"/>
            <w:shd w:val="clear" w:color="auto" w:fill="auto"/>
            <w:noWrap/>
            <w:vAlign w:val="center"/>
            <w:hideMark/>
          </w:tcPr>
          <w:p w14:paraId="4A8519A2" w14:textId="52DDC918"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w:t>
            </w:r>
            <w:r w:rsidR="00B20F19" w:rsidRPr="00A5611C">
              <w:rPr>
                <w:rFonts w:ascii="Calibri" w:hAnsi="Calibri" w:cs="Calibri"/>
                <w:color w:val="auto"/>
                <w:sz w:val="16"/>
                <w:szCs w:val="16"/>
              </w:rPr>
              <w:t>4,9</w:t>
            </w:r>
            <w:r w:rsidRPr="00A5611C">
              <w:rPr>
                <w:rFonts w:ascii="Calibri" w:hAnsi="Calibri" w:cs="Calibri"/>
                <w:color w:val="auto"/>
                <w:sz w:val="16"/>
                <w:szCs w:val="16"/>
              </w:rPr>
              <w:t>)</w:t>
            </w:r>
          </w:p>
        </w:tc>
        <w:tc>
          <w:tcPr>
            <w:tcW w:w="426" w:type="dxa"/>
            <w:shd w:val="clear" w:color="auto" w:fill="auto"/>
            <w:noWrap/>
            <w:vAlign w:val="center"/>
            <w:hideMark/>
          </w:tcPr>
          <w:p w14:paraId="6F353B28" w14:textId="0A08BDC9" w:rsidR="00160F2D" w:rsidRPr="00A5611C" w:rsidRDefault="00667C20" w:rsidP="006069E1">
            <w:pPr>
              <w:jc w:val="center"/>
              <w:rPr>
                <w:rFonts w:ascii="Calibri" w:hAnsi="Calibri" w:cs="Calibri"/>
                <w:color w:val="auto"/>
                <w:sz w:val="16"/>
                <w:szCs w:val="16"/>
              </w:rPr>
            </w:pPr>
            <w:r w:rsidRPr="00A5611C">
              <w:rPr>
                <w:rFonts w:ascii="Calibri" w:hAnsi="Calibri" w:cs="Calibri"/>
                <w:color w:val="auto"/>
                <w:sz w:val="16"/>
                <w:szCs w:val="16"/>
              </w:rPr>
              <w:t>3</w:t>
            </w:r>
          </w:p>
        </w:tc>
        <w:tc>
          <w:tcPr>
            <w:tcW w:w="511" w:type="dxa"/>
            <w:shd w:val="clear" w:color="auto" w:fill="auto"/>
            <w:noWrap/>
            <w:vAlign w:val="center"/>
            <w:hideMark/>
          </w:tcPr>
          <w:p w14:paraId="682B6F88" w14:textId="7291D0B7" w:rsidR="00160F2D"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w:t>
            </w:r>
            <w:r w:rsidR="00667C20" w:rsidRPr="00A5611C">
              <w:rPr>
                <w:rFonts w:ascii="Calibri" w:hAnsi="Calibri" w:cs="Calibri"/>
                <w:color w:val="auto"/>
                <w:sz w:val="16"/>
                <w:szCs w:val="16"/>
              </w:rPr>
              <w:t>3,0</w:t>
            </w:r>
            <w:r w:rsidRPr="00A5611C">
              <w:rPr>
                <w:rFonts w:ascii="Calibri" w:hAnsi="Calibri" w:cs="Calibri"/>
                <w:color w:val="auto"/>
                <w:sz w:val="16"/>
                <w:szCs w:val="16"/>
              </w:rPr>
              <w:t>)</w:t>
            </w:r>
          </w:p>
        </w:tc>
        <w:tc>
          <w:tcPr>
            <w:tcW w:w="419" w:type="dxa"/>
            <w:shd w:val="clear" w:color="auto" w:fill="auto"/>
            <w:noWrap/>
            <w:vAlign w:val="center"/>
            <w:hideMark/>
          </w:tcPr>
          <w:p w14:paraId="656293F0" w14:textId="77777777" w:rsidR="00160F2D" w:rsidRPr="00A5611C" w:rsidRDefault="00160F2D" w:rsidP="006069E1">
            <w:pPr>
              <w:jc w:val="center"/>
              <w:rPr>
                <w:rFonts w:ascii="Calibri" w:hAnsi="Calibri" w:cs="Calibri"/>
                <w:color w:val="auto"/>
                <w:sz w:val="16"/>
                <w:szCs w:val="16"/>
              </w:rPr>
            </w:pPr>
          </w:p>
        </w:tc>
        <w:tc>
          <w:tcPr>
            <w:tcW w:w="629" w:type="dxa"/>
            <w:shd w:val="clear" w:color="auto" w:fill="auto"/>
            <w:noWrap/>
            <w:vAlign w:val="center"/>
            <w:hideMark/>
          </w:tcPr>
          <w:p w14:paraId="11D24EBC" w14:textId="77777777" w:rsidR="00160F2D" w:rsidRPr="00A5611C" w:rsidRDefault="00160F2D" w:rsidP="006069E1">
            <w:pPr>
              <w:jc w:val="center"/>
              <w:rPr>
                <w:rFonts w:ascii="Calibri" w:hAnsi="Calibri" w:cs="Calibri"/>
                <w:color w:val="auto"/>
                <w:sz w:val="16"/>
                <w:szCs w:val="16"/>
              </w:rPr>
            </w:pPr>
          </w:p>
        </w:tc>
      </w:tr>
      <w:tr w:rsidR="00BC26A7" w:rsidRPr="00A5611C" w14:paraId="3F54F7C2" w14:textId="77777777" w:rsidTr="005623FD">
        <w:tc>
          <w:tcPr>
            <w:tcW w:w="1413" w:type="dxa"/>
            <w:shd w:val="clear" w:color="auto" w:fill="E0E0E0"/>
            <w:noWrap/>
            <w:vAlign w:val="center"/>
            <w:hideMark/>
          </w:tcPr>
          <w:p w14:paraId="7CD00A3D" w14:textId="77777777" w:rsidR="00BC26A7" w:rsidRPr="00A5611C" w:rsidRDefault="00BC26A7" w:rsidP="00160F2D">
            <w:pPr>
              <w:rPr>
                <w:rFonts w:ascii="Calibri" w:hAnsi="Calibri" w:cs="Calibri"/>
                <w:color w:val="auto"/>
                <w:sz w:val="20"/>
                <w:szCs w:val="20"/>
              </w:rPr>
            </w:pPr>
            <w:r w:rsidRPr="00A5611C">
              <w:rPr>
                <w:rFonts w:ascii="Calibri" w:hAnsi="Calibri" w:cs="Calibri"/>
                <w:color w:val="auto"/>
                <w:sz w:val="20"/>
                <w:szCs w:val="20"/>
              </w:rPr>
              <w:t xml:space="preserve">ED grad 2 </w:t>
            </w:r>
          </w:p>
        </w:tc>
        <w:tc>
          <w:tcPr>
            <w:tcW w:w="425" w:type="dxa"/>
            <w:shd w:val="clear" w:color="auto" w:fill="auto"/>
            <w:noWrap/>
            <w:vAlign w:val="center"/>
            <w:hideMark/>
          </w:tcPr>
          <w:p w14:paraId="5425B92D"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7</w:t>
            </w:r>
          </w:p>
        </w:tc>
        <w:tc>
          <w:tcPr>
            <w:tcW w:w="567" w:type="dxa"/>
            <w:shd w:val="clear" w:color="auto" w:fill="auto"/>
            <w:noWrap/>
            <w:vAlign w:val="center"/>
            <w:hideMark/>
          </w:tcPr>
          <w:p w14:paraId="463DC64B" w14:textId="01015F98"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(6,</w:t>
            </w:r>
            <w:r w:rsidR="00B20F19" w:rsidRPr="00A5611C">
              <w:rPr>
                <w:rFonts w:ascii="Calibri" w:hAnsi="Calibri" w:cs="Calibri"/>
                <w:color w:val="auto"/>
                <w:sz w:val="16"/>
                <w:szCs w:val="16"/>
              </w:rPr>
              <w:t>8</w:t>
            </w:r>
            <w:r w:rsidR="00BC26A7" w:rsidRPr="00A5611C">
              <w:rPr>
                <w:rFonts w:ascii="Calibri" w:hAnsi="Calibri" w:cs="Calibri"/>
                <w:color w:val="auto"/>
                <w:sz w:val="16"/>
                <w:szCs w:val="16"/>
              </w:rPr>
              <w:t>)</w:t>
            </w:r>
          </w:p>
        </w:tc>
        <w:tc>
          <w:tcPr>
            <w:tcW w:w="425" w:type="dxa"/>
            <w:shd w:val="clear" w:color="auto" w:fill="auto"/>
            <w:noWrap/>
            <w:vAlign w:val="center"/>
            <w:hideMark/>
          </w:tcPr>
          <w:p w14:paraId="4AED0802" w14:textId="266A6FF1" w:rsidR="00BC26A7" w:rsidRPr="00A5611C" w:rsidRDefault="00B20F19" w:rsidP="006069E1">
            <w:pPr>
              <w:jc w:val="center"/>
              <w:rPr>
                <w:rFonts w:ascii="Calibri" w:hAnsi="Calibri" w:cs="Calibri"/>
                <w:color w:val="auto"/>
                <w:sz w:val="16"/>
                <w:szCs w:val="16"/>
              </w:rPr>
            </w:pPr>
            <w:r w:rsidRPr="00A5611C">
              <w:rPr>
                <w:rFonts w:ascii="Calibri" w:hAnsi="Calibri" w:cs="Calibri"/>
                <w:color w:val="auto"/>
                <w:sz w:val="16"/>
                <w:szCs w:val="16"/>
              </w:rPr>
              <w:t>4</w:t>
            </w:r>
          </w:p>
        </w:tc>
        <w:tc>
          <w:tcPr>
            <w:tcW w:w="567" w:type="dxa"/>
            <w:shd w:val="clear" w:color="auto" w:fill="auto"/>
            <w:noWrap/>
            <w:vAlign w:val="center"/>
            <w:hideMark/>
          </w:tcPr>
          <w:p w14:paraId="025909A0" w14:textId="4C2571C1"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w:t>
            </w:r>
            <w:r w:rsidR="00B20F19" w:rsidRPr="00A5611C">
              <w:rPr>
                <w:rFonts w:ascii="Calibri" w:hAnsi="Calibri" w:cs="Calibri"/>
                <w:color w:val="auto"/>
                <w:sz w:val="16"/>
                <w:szCs w:val="16"/>
              </w:rPr>
              <w:t>3</w:t>
            </w:r>
            <w:r w:rsidRPr="00A5611C">
              <w:rPr>
                <w:rFonts w:ascii="Calibri" w:hAnsi="Calibri" w:cs="Calibri"/>
                <w:color w:val="auto"/>
                <w:sz w:val="16"/>
                <w:szCs w:val="16"/>
              </w:rPr>
              <w:t>,9</w:t>
            </w:r>
            <w:r w:rsidR="00BC26A7" w:rsidRPr="00A5611C">
              <w:rPr>
                <w:rFonts w:ascii="Calibri" w:hAnsi="Calibri" w:cs="Calibri"/>
                <w:color w:val="auto"/>
                <w:sz w:val="16"/>
                <w:szCs w:val="16"/>
              </w:rPr>
              <w:t>)</w:t>
            </w:r>
          </w:p>
        </w:tc>
        <w:tc>
          <w:tcPr>
            <w:tcW w:w="426" w:type="dxa"/>
            <w:shd w:val="clear" w:color="auto" w:fill="auto"/>
            <w:noWrap/>
            <w:vAlign w:val="center"/>
            <w:hideMark/>
          </w:tcPr>
          <w:p w14:paraId="2CD2EAE2"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3</w:t>
            </w:r>
          </w:p>
        </w:tc>
        <w:tc>
          <w:tcPr>
            <w:tcW w:w="567" w:type="dxa"/>
            <w:shd w:val="clear" w:color="auto" w:fill="auto"/>
            <w:noWrap/>
            <w:vAlign w:val="center"/>
            <w:hideMark/>
          </w:tcPr>
          <w:p w14:paraId="3289BCF1"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(2,6</w:t>
            </w:r>
            <w:r w:rsidR="00BC26A7" w:rsidRPr="00A5611C">
              <w:rPr>
                <w:rFonts w:ascii="Calibri" w:hAnsi="Calibri" w:cs="Calibri"/>
                <w:color w:val="auto"/>
                <w:sz w:val="16"/>
                <w:szCs w:val="16"/>
              </w:rPr>
              <w:t>)</w:t>
            </w:r>
          </w:p>
        </w:tc>
        <w:tc>
          <w:tcPr>
            <w:tcW w:w="425" w:type="dxa"/>
            <w:shd w:val="clear" w:color="auto" w:fill="auto"/>
            <w:noWrap/>
            <w:vAlign w:val="center"/>
            <w:hideMark/>
          </w:tcPr>
          <w:p w14:paraId="6922360D"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5</w:t>
            </w:r>
          </w:p>
        </w:tc>
        <w:tc>
          <w:tcPr>
            <w:tcW w:w="567" w:type="dxa"/>
            <w:shd w:val="clear" w:color="auto" w:fill="auto"/>
            <w:noWrap/>
            <w:vAlign w:val="center"/>
            <w:hideMark/>
          </w:tcPr>
          <w:p w14:paraId="60807C05" w14:textId="679ABC7B"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w:t>
            </w:r>
            <w:r w:rsidR="00B20F19" w:rsidRPr="00A5611C">
              <w:rPr>
                <w:rFonts w:ascii="Calibri" w:hAnsi="Calibri" w:cs="Calibri"/>
                <w:color w:val="auto"/>
                <w:sz w:val="16"/>
                <w:szCs w:val="16"/>
              </w:rPr>
              <w:t>5,6</w:t>
            </w:r>
            <w:r w:rsidR="00BC26A7" w:rsidRPr="00A5611C">
              <w:rPr>
                <w:rFonts w:ascii="Calibri" w:hAnsi="Calibri" w:cs="Calibri"/>
                <w:color w:val="auto"/>
                <w:sz w:val="16"/>
                <w:szCs w:val="16"/>
              </w:rPr>
              <w:t>)</w:t>
            </w:r>
          </w:p>
        </w:tc>
        <w:tc>
          <w:tcPr>
            <w:tcW w:w="425" w:type="dxa"/>
            <w:shd w:val="clear" w:color="auto" w:fill="auto"/>
            <w:noWrap/>
            <w:vAlign w:val="center"/>
            <w:hideMark/>
          </w:tcPr>
          <w:p w14:paraId="3C22A9DA"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w:t>
            </w:r>
          </w:p>
        </w:tc>
        <w:tc>
          <w:tcPr>
            <w:tcW w:w="567" w:type="dxa"/>
            <w:shd w:val="clear" w:color="auto" w:fill="auto"/>
            <w:noWrap/>
            <w:vAlign w:val="center"/>
            <w:hideMark/>
          </w:tcPr>
          <w:p w14:paraId="18DAE877"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(0,8)</w:t>
            </w:r>
          </w:p>
        </w:tc>
        <w:tc>
          <w:tcPr>
            <w:tcW w:w="425" w:type="dxa"/>
            <w:shd w:val="clear" w:color="auto" w:fill="auto"/>
            <w:noWrap/>
            <w:vAlign w:val="center"/>
            <w:hideMark/>
          </w:tcPr>
          <w:p w14:paraId="2114CFA9"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w:t>
            </w:r>
          </w:p>
        </w:tc>
        <w:tc>
          <w:tcPr>
            <w:tcW w:w="567" w:type="dxa"/>
            <w:shd w:val="clear" w:color="auto" w:fill="auto"/>
            <w:noWrap/>
            <w:vAlign w:val="center"/>
          </w:tcPr>
          <w:p w14:paraId="366F433D"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(0,8)</w:t>
            </w:r>
          </w:p>
        </w:tc>
        <w:tc>
          <w:tcPr>
            <w:tcW w:w="426" w:type="dxa"/>
            <w:shd w:val="clear" w:color="auto" w:fill="auto"/>
            <w:noWrap/>
            <w:vAlign w:val="center"/>
            <w:hideMark/>
          </w:tcPr>
          <w:p w14:paraId="65734184"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w:t>
            </w:r>
          </w:p>
        </w:tc>
        <w:tc>
          <w:tcPr>
            <w:tcW w:w="511" w:type="dxa"/>
            <w:shd w:val="clear" w:color="auto" w:fill="auto"/>
            <w:noWrap/>
            <w:vAlign w:val="center"/>
            <w:hideMark/>
          </w:tcPr>
          <w:p w14:paraId="11A5544D" w14:textId="438BBBAA"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w:t>
            </w:r>
            <w:r w:rsidR="00667C20" w:rsidRPr="00A5611C">
              <w:rPr>
                <w:rFonts w:ascii="Calibri" w:hAnsi="Calibri" w:cs="Calibri"/>
                <w:color w:val="auto"/>
                <w:sz w:val="16"/>
                <w:szCs w:val="16"/>
              </w:rPr>
              <w:t>0</w:t>
            </w:r>
            <w:r w:rsidRPr="00A5611C">
              <w:rPr>
                <w:rFonts w:ascii="Calibri" w:hAnsi="Calibri" w:cs="Calibri"/>
                <w:color w:val="auto"/>
                <w:sz w:val="16"/>
                <w:szCs w:val="16"/>
              </w:rPr>
              <w:t>)</w:t>
            </w:r>
          </w:p>
        </w:tc>
        <w:tc>
          <w:tcPr>
            <w:tcW w:w="419" w:type="dxa"/>
            <w:shd w:val="clear" w:color="auto" w:fill="auto"/>
            <w:noWrap/>
            <w:vAlign w:val="center"/>
            <w:hideMark/>
          </w:tcPr>
          <w:p w14:paraId="0E9FBE4E" w14:textId="77777777" w:rsidR="00BC26A7" w:rsidRPr="00A5611C" w:rsidRDefault="00BC26A7" w:rsidP="006069E1">
            <w:pPr>
              <w:jc w:val="center"/>
              <w:rPr>
                <w:rFonts w:ascii="Calibri" w:hAnsi="Calibri" w:cs="Calibri"/>
                <w:color w:val="auto"/>
                <w:sz w:val="16"/>
                <w:szCs w:val="16"/>
              </w:rPr>
            </w:pPr>
          </w:p>
        </w:tc>
        <w:tc>
          <w:tcPr>
            <w:tcW w:w="629" w:type="dxa"/>
            <w:shd w:val="clear" w:color="auto" w:fill="auto"/>
            <w:noWrap/>
            <w:vAlign w:val="center"/>
            <w:hideMark/>
          </w:tcPr>
          <w:p w14:paraId="21546FE2" w14:textId="77777777" w:rsidR="00BC26A7" w:rsidRPr="00A5611C" w:rsidRDefault="00BC26A7" w:rsidP="006069E1">
            <w:pPr>
              <w:jc w:val="center"/>
              <w:rPr>
                <w:rFonts w:ascii="Calibri" w:hAnsi="Calibri" w:cs="Calibri"/>
                <w:color w:val="auto"/>
                <w:sz w:val="16"/>
                <w:szCs w:val="16"/>
              </w:rPr>
            </w:pPr>
          </w:p>
        </w:tc>
      </w:tr>
      <w:tr w:rsidR="00BC26A7" w:rsidRPr="00A5611C" w14:paraId="64460EEA" w14:textId="77777777" w:rsidTr="005623FD">
        <w:tc>
          <w:tcPr>
            <w:tcW w:w="1413" w:type="dxa"/>
            <w:shd w:val="clear" w:color="auto" w:fill="E0E0E0"/>
            <w:noWrap/>
            <w:vAlign w:val="center"/>
            <w:hideMark/>
          </w:tcPr>
          <w:p w14:paraId="39B1B255" w14:textId="77777777" w:rsidR="00BC26A7" w:rsidRPr="00A5611C" w:rsidRDefault="00BC26A7" w:rsidP="00160F2D">
            <w:pPr>
              <w:rPr>
                <w:rFonts w:ascii="Calibri" w:hAnsi="Calibri" w:cs="Calibri"/>
                <w:color w:val="auto"/>
                <w:sz w:val="20"/>
                <w:szCs w:val="20"/>
              </w:rPr>
            </w:pPr>
            <w:r w:rsidRPr="00A5611C">
              <w:rPr>
                <w:rFonts w:ascii="Calibri" w:hAnsi="Calibri" w:cs="Calibri"/>
                <w:color w:val="auto"/>
                <w:sz w:val="20"/>
                <w:szCs w:val="20"/>
              </w:rPr>
              <w:t xml:space="preserve">ED grad 3 </w:t>
            </w:r>
          </w:p>
        </w:tc>
        <w:tc>
          <w:tcPr>
            <w:tcW w:w="425" w:type="dxa"/>
            <w:shd w:val="clear" w:color="auto" w:fill="auto"/>
            <w:noWrap/>
            <w:vAlign w:val="center"/>
            <w:hideMark/>
          </w:tcPr>
          <w:p w14:paraId="71132D16"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2</w:t>
            </w:r>
          </w:p>
        </w:tc>
        <w:tc>
          <w:tcPr>
            <w:tcW w:w="567" w:type="dxa"/>
            <w:shd w:val="clear" w:color="auto" w:fill="auto"/>
            <w:noWrap/>
            <w:vAlign w:val="center"/>
            <w:hideMark/>
          </w:tcPr>
          <w:p w14:paraId="07B58667" w14:textId="500564A9"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w:t>
            </w:r>
            <w:r w:rsidR="00B20F19" w:rsidRPr="00A5611C">
              <w:rPr>
                <w:rFonts w:ascii="Calibri" w:hAnsi="Calibri" w:cs="Calibri"/>
                <w:color w:val="auto"/>
                <w:sz w:val="16"/>
                <w:szCs w:val="16"/>
              </w:rPr>
              <w:t>1,9</w:t>
            </w:r>
            <w:r w:rsidR="00BC26A7" w:rsidRPr="00A5611C">
              <w:rPr>
                <w:rFonts w:ascii="Calibri" w:hAnsi="Calibri" w:cs="Calibri"/>
                <w:color w:val="auto"/>
                <w:sz w:val="16"/>
                <w:szCs w:val="16"/>
              </w:rPr>
              <w:t>)</w:t>
            </w:r>
          </w:p>
        </w:tc>
        <w:tc>
          <w:tcPr>
            <w:tcW w:w="425" w:type="dxa"/>
            <w:shd w:val="clear" w:color="auto" w:fill="auto"/>
            <w:noWrap/>
            <w:vAlign w:val="center"/>
            <w:hideMark/>
          </w:tcPr>
          <w:p w14:paraId="59F1D5FD"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1</w:t>
            </w:r>
          </w:p>
        </w:tc>
        <w:tc>
          <w:tcPr>
            <w:tcW w:w="567" w:type="dxa"/>
            <w:shd w:val="clear" w:color="auto" w:fill="auto"/>
            <w:noWrap/>
            <w:vAlign w:val="center"/>
            <w:hideMark/>
          </w:tcPr>
          <w:p w14:paraId="2DAB2A12"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(1,0</w:t>
            </w:r>
            <w:r w:rsidR="00BC26A7" w:rsidRPr="00A5611C">
              <w:rPr>
                <w:rFonts w:ascii="Calibri" w:hAnsi="Calibri" w:cs="Calibri"/>
                <w:color w:val="auto"/>
                <w:sz w:val="16"/>
                <w:szCs w:val="16"/>
              </w:rPr>
              <w:t>)</w:t>
            </w:r>
          </w:p>
        </w:tc>
        <w:tc>
          <w:tcPr>
            <w:tcW w:w="426" w:type="dxa"/>
            <w:shd w:val="clear" w:color="auto" w:fill="auto"/>
            <w:noWrap/>
            <w:vAlign w:val="center"/>
            <w:hideMark/>
          </w:tcPr>
          <w:p w14:paraId="1A79C23E"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1</w:t>
            </w:r>
          </w:p>
        </w:tc>
        <w:tc>
          <w:tcPr>
            <w:tcW w:w="567" w:type="dxa"/>
            <w:shd w:val="clear" w:color="auto" w:fill="auto"/>
            <w:noWrap/>
            <w:vAlign w:val="center"/>
            <w:hideMark/>
          </w:tcPr>
          <w:p w14:paraId="4C1D85DC"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(0,9</w:t>
            </w:r>
            <w:r w:rsidR="00BC26A7" w:rsidRPr="00A5611C">
              <w:rPr>
                <w:rFonts w:ascii="Calibri" w:hAnsi="Calibri" w:cs="Calibri"/>
                <w:color w:val="auto"/>
                <w:sz w:val="16"/>
                <w:szCs w:val="16"/>
              </w:rPr>
              <w:t>)</w:t>
            </w:r>
          </w:p>
        </w:tc>
        <w:tc>
          <w:tcPr>
            <w:tcW w:w="425" w:type="dxa"/>
            <w:shd w:val="clear" w:color="auto" w:fill="auto"/>
            <w:noWrap/>
            <w:vAlign w:val="center"/>
            <w:hideMark/>
          </w:tcPr>
          <w:p w14:paraId="23A531C0"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2</w:t>
            </w:r>
          </w:p>
        </w:tc>
        <w:tc>
          <w:tcPr>
            <w:tcW w:w="567" w:type="dxa"/>
            <w:shd w:val="clear" w:color="auto" w:fill="auto"/>
            <w:noWrap/>
            <w:vAlign w:val="center"/>
            <w:hideMark/>
          </w:tcPr>
          <w:p w14:paraId="13724AA6" w14:textId="77B91955"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(2,</w:t>
            </w:r>
            <w:r w:rsidR="00B20F19" w:rsidRPr="00A5611C">
              <w:rPr>
                <w:rFonts w:ascii="Calibri" w:hAnsi="Calibri" w:cs="Calibri"/>
                <w:color w:val="auto"/>
                <w:sz w:val="16"/>
                <w:szCs w:val="16"/>
              </w:rPr>
              <w:t>2</w:t>
            </w:r>
            <w:r w:rsidR="00BC26A7" w:rsidRPr="00A5611C">
              <w:rPr>
                <w:rFonts w:ascii="Calibri" w:hAnsi="Calibri" w:cs="Calibri"/>
                <w:color w:val="auto"/>
                <w:sz w:val="16"/>
                <w:szCs w:val="16"/>
              </w:rPr>
              <w:t>)</w:t>
            </w:r>
          </w:p>
        </w:tc>
        <w:tc>
          <w:tcPr>
            <w:tcW w:w="425" w:type="dxa"/>
            <w:shd w:val="clear" w:color="auto" w:fill="auto"/>
            <w:noWrap/>
            <w:vAlign w:val="center"/>
            <w:hideMark/>
          </w:tcPr>
          <w:p w14:paraId="22A6891D"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5</w:t>
            </w:r>
          </w:p>
        </w:tc>
        <w:tc>
          <w:tcPr>
            <w:tcW w:w="567" w:type="dxa"/>
            <w:shd w:val="clear" w:color="auto" w:fill="auto"/>
            <w:noWrap/>
            <w:vAlign w:val="center"/>
            <w:hideMark/>
          </w:tcPr>
          <w:p w14:paraId="69E6E9F6" w14:textId="72263336"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(4,</w:t>
            </w:r>
            <w:r w:rsidR="00B20F19" w:rsidRPr="00A5611C">
              <w:rPr>
                <w:rFonts w:ascii="Calibri" w:hAnsi="Calibri" w:cs="Calibri"/>
                <w:color w:val="auto"/>
                <w:sz w:val="16"/>
                <w:szCs w:val="16"/>
              </w:rPr>
              <w:t>0</w:t>
            </w:r>
            <w:r w:rsidRPr="00A5611C">
              <w:rPr>
                <w:rFonts w:ascii="Calibri" w:hAnsi="Calibri" w:cs="Calibri"/>
                <w:color w:val="auto"/>
                <w:sz w:val="16"/>
                <w:szCs w:val="16"/>
              </w:rPr>
              <w:t>)</w:t>
            </w:r>
          </w:p>
        </w:tc>
        <w:tc>
          <w:tcPr>
            <w:tcW w:w="425" w:type="dxa"/>
            <w:shd w:val="clear" w:color="auto" w:fill="auto"/>
            <w:noWrap/>
            <w:vAlign w:val="center"/>
            <w:hideMark/>
          </w:tcPr>
          <w:p w14:paraId="5AAA66B2" w14:textId="242DEA88" w:rsidR="00BC26A7" w:rsidRPr="00A5611C" w:rsidRDefault="00B20F19" w:rsidP="006069E1">
            <w:pPr>
              <w:jc w:val="center"/>
              <w:rPr>
                <w:rFonts w:ascii="Calibri" w:hAnsi="Calibri" w:cs="Calibri"/>
                <w:color w:val="auto"/>
                <w:sz w:val="16"/>
                <w:szCs w:val="16"/>
              </w:rPr>
            </w:pPr>
            <w:r w:rsidRPr="00A5611C">
              <w:rPr>
                <w:rFonts w:ascii="Calibri" w:hAnsi="Calibri" w:cs="Calibri"/>
                <w:color w:val="auto"/>
                <w:sz w:val="16"/>
                <w:szCs w:val="16"/>
              </w:rPr>
              <w:t>7</w:t>
            </w:r>
          </w:p>
        </w:tc>
        <w:tc>
          <w:tcPr>
            <w:tcW w:w="567" w:type="dxa"/>
            <w:shd w:val="clear" w:color="auto" w:fill="auto"/>
            <w:noWrap/>
            <w:vAlign w:val="center"/>
            <w:hideMark/>
          </w:tcPr>
          <w:p w14:paraId="56329CD2" w14:textId="63AF0798"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w:t>
            </w:r>
            <w:r w:rsidR="00B20F19" w:rsidRPr="00A5611C">
              <w:rPr>
                <w:rFonts w:ascii="Calibri" w:hAnsi="Calibri" w:cs="Calibri"/>
                <w:color w:val="auto"/>
                <w:sz w:val="16"/>
                <w:szCs w:val="16"/>
              </w:rPr>
              <w:t>5,7</w:t>
            </w:r>
            <w:r w:rsidRPr="00A5611C">
              <w:rPr>
                <w:rFonts w:ascii="Calibri" w:hAnsi="Calibri" w:cs="Calibri"/>
                <w:color w:val="auto"/>
                <w:sz w:val="16"/>
                <w:szCs w:val="16"/>
              </w:rPr>
              <w:t>)</w:t>
            </w:r>
          </w:p>
        </w:tc>
        <w:tc>
          <w:tcPr>
            <w:tcW w:w="426" w:type="dxa"/>
            <w:shd w:val="clear" w:color="auto" w:fill="auto"/>
            <w:noWrap/>
            <w:vAlign w:val="center"/>
            <w:hideMark/>
          </w:tcPr>
          <w:p w14:paraId="6EB6FC2D" w14:textId="62AB3EA0" w:rsidR="00BC26A7" w:rsidRPr="00A5611C" w:rsidRDefault="00667C20" w:rsidP="006069E1">
            <w:pPr>
              <w:jc w:val="center"/>
              <w:rPr>
                <w:rFonts w:ascii="Calibri" w:hAnsi="Calibri" w:cs="Calibri"/>
                <w:color w:val="auto"/>
                <w:sz w:val="16"/>
                <w:szCs w:val="16"/>
              </w:rPr>
            </w:pPr>
            <w:r w:rsidRPr="00A5611C">
              <w:rPr>
                <w:rFonts w:ascii="Calibri" w:hAnsi="Calibri" w:cs="Calibri"/>
                <w:color w:val="auto"/>
                <w:sz w:val="16"/>
                <w:szCs w:val="16"/>
              </w:rPr>
              <w:t>1</w:t>
            </w:r>
          </w:p>
        </w:tc>
        <w:tc>
          <w:tcPr>
            <w:tcW w:w="511" w:type="dxa"/>
            <w:shd w:val="clear" w:color="auto" w:fill="auto"/>
            <w:noWrap/>
            <w:vAlign w:val="center"/>
            <w:hideMark/>
          </w:tcPr>
          <w:p w14:paraId="7CF54D05" w14:textId="6B57E1D0" w:rsidR="00BC26A7" w:rsidRPr="00A5611C" w:rsidRDefault="00667C20" w:rsidP="006069E1">
            <w:pPr>
              <w:jc w:val="center"/>
              <w:rPr>
                <w:rFonts w:ascii="Calibri" w:hAnsi="Calibri" w:cs="Calibri"/>
                <w:color w:val="auto"/>
                <w:sz w:val="16"/>
                <w:szCs w:val="16"/>
              </w:rPr>
            </w:pPr>
            <w:r w:rsidRPr="00A5611C">
              <w:rPr>
                <w:rFonts w:ascii="Calibri" w:hAnsi="Calibri" w:cs="Calibri"/>
                <w:color w:val="auto"/>
                <w:sz w:val="16"/>
                <w:szCs w:val="16"/>
              </w:rPr>
              <w:t>(1,0)</w:t>
            </w:r>
          </w:p>
        </w:tc>
        <w:tc>
          <w:tcPr>
            <w:tcW w:w="419" w:type="dxa"/>
            <w:shd w:val="clear" w:color="auto" w:fill="auto"/>
            <w:noWrap/>
            <w:vAlign w:val="center"/>
            <w:hideMark/>
          </w:tcPr>
          <w:p w14:paraId="6998B0A0" w14:textId="158DBEE4" w:rsidR="00BC26A7" w:rsidRPr="00A5611C" w:rsidRDefault="005623FD" w:rsidP="006069E1">
            <w:pPr>
              <w:jc w:val="center"/>
              <w:rPr>
                <w:rFonts w:ascii="Calibri" w:hAnsi="Calibri" w:cs="Calibri"/>
                <w:color w:val="auto"/>
                <w:sz w:val="16"/>
                <w:szCs w:val="16"/>
              </w:rPr>
            </w:pPr>
            <w:r w:rsidRPr="00A5611C">
              <w:rPr>
                <w:rFonts w:ascii="Calibri" w:hAnsi="Calibri" w:cs="Calibri"/>
                <w:color w:val="auto"/>
                <w:sz w:val="16"/>
                <w:szCs w:val="16"/>
              </w:rPr>
              <w:t>2</w:t>
            </w:r>
          </w:p>
        </w:tc>
        <w:tc>
          <w:tcPr>
            <w:tcW w:w="629" w:type="dxa"/>
            <w:shd w:val="clear" w:color="auto" w:fill="auto"/>
            <w:noWrap/>
            <w:vAlign w:val="center"/>
            <w:hideMark/>
          </w:tcPr>
          <w:p w14:paraId="21BCD50D" w14:textId="1D5C441B" w:rsidR="00BC26A7" w:rsidRPr="00A5611C" w:rsidRDefault="005623FD" w:rsidP="006069E1">
            <w:pPr>
              <w:jc w:val="center"/>
              <w:rPr>
                <w:rFonts w:ascii="Calibri" w:hAnsi="Calibri" w:cs="Calibri"/>
                <w:color w:val="auto"/>
                <w:sz w:val="16"/>
                <w:szCs w:val="16"/>
              </w:rPr>
            </w:pPr>
            <w:r w:rsidRPr="00A5611C">
              <w:rPr>
                <w:rFonts w:ascii="Calibri" w:hAnsi="Calibri" w:cs="Calibri"/>
                <w:color w:val="auto"/>
                <w:sz w:val="16"/>
                <w:szCs w:val="16"/>
              </w:rPr>
              <w:t>(3,</w:t>
            </w:r>
            <w:r w:rsidR="00667C20" w:rsidRPr="00A5611C">
              <w:rPr>
                <w:rFonts w:ascii="Calibri" w:hAnsi="Calibri" w:cs="Calibri"/>
                <w:color w:val="auto"/>
                <w:sz w:val="16"/>
                <w:szCs w:val="16"/>
              </w:rPr>
              <w:t>5</w:t>
            </w:r>
            <w:r w:rsidRPr="00A5611C">
              <w:rPr>
                <w:rFonts w:ascii="Calibri" w:hAnsi="Calibri" w:cs="Calibri"/>
                <w:color w:val="auto"/>
                <w:sz w:val="16"/>
                <w:szCs w:val="16"/>
              </w:rPr>
              <w:t>)</w:t>
            </w:r>
          </w:p>
        </w:tc>
      </w:tr>
      <w:tr w:rsidR="00BC26A7" w:rsidRPr="00A5611C" w14:paraId="41284F92" w14:textId="77777777" w:rsidTr="005623FD">
        <w:tc>
          <w:tcPr>
            <w:tcW w:w="1413" w:type="dxa"/>
            <w:shd w:val="clear" w:color="auto" w:fill="E0E0E0"/>
            <w:noWrap/>
            <w:vAlign w:val="center"/>
            <w:hideMark/>
          </w:tcPr>
          <w:p w14:paraId="6EB713E0" w14:textId="77777777" w:rsidR="00BC26A7" w:rsidRPr="00A5611C" w:rsidRDefault="00BC26A7" w:rsidP="00160F2D">
            <w:pPr>
              <w:rPr>
                <w:rFonts w:ascii="Calibri" w:hAnsi="Calibri" w:cs="Calibri"/>
                <w:color w:val="auto"/>
                <w:sz w:val="20"/>
                <w:szCs w:val="20"/>
              </w:rPr>
            </w:pPr>
            <w:r w:rsidRPr="00A5611C">
              <w:rPr>
                <w:rFonts w:ascii="Calibri" w:hAnsi="Calibri" w:cs="Calibri"/>
                <w:color w:val="auto"/>
                <w:sz w:val="20"/>
                <w:szCs w:val="20"/>
              </w:rPr>
              <w:t>Totalt antal undersökta  </w:t>
            </w:r>
          </w:p>
        </w:tc>
        <w:tc>
          <w:tcPr>
            <w:tcW w:w="425" w:type="dxa"/>
            <w:shd w:val="clear" w:color="auto" w:fill="auto"/>
            <w:noWrap/>
            <w:vAlign w:val="center"/>
            <w:hideMark/>
          </w:tcPr>
          <w:p w14:paraId="008275A9"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103</w:t>
            </w:r>
          </w:p>
        </w:tc>
        <w:tc>
          <w:tcPr>
            <w:tcW w:w="567" w:type="dxa"/>
            <w:shd w:val="clear" w:color="auto" w:fill="auto"/>
            <w:noWrap/>
            <w:vAlign w:val="center"/>
            <w:hideMark/>
          </w:tcPr>
          <w:p w14:paraId="27E87C7C"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1CFC5B58" w14:textId="69940AA1"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10</w:t>
            </w:r>
            <w:r w:rsidR="00B20F19" w:rsidRPr="00A5611C">
              <w:rPr>
                <w:rFonts w:ascii="Calibri" w:hAnsi="Calibri" w:cs="Calibri"/>
                <w:color w:val="auto"/>
                <w:sz w:val="16"/>
                <w:szCs w:val="16"/>
              </w:rPr>
              <w:t>3</w:t>
            </w:r>
          </w:p>
        </w:tc>
        <w:tc>
          <w:tcPr>
            <w:tcW w:w="567" w:type="dxa"/>
            <w:shd w:val="clear" w:color="auto" w:fill="auto"/>
            <w:noWrap/>
            <w:vAlign w:val="center"/>
            <w:hideMark/>
          </w:tcPr>
          <w:p w14:paraId="18490A16" w14:textId="77777777" w:rsidR="00BC26A7" w:rsidRPr="00A5611C" w:rsidRDefault="00BC26A7" w:rsidP="006069E1">
            <w:pPr>
              <w:jc w:val="center"/>
              <w:rPr>
                <w:rFonts w:ascii="Calibri" w:hAnsi="Calibri" w:cs="Calibri"/>
                <w:color w:val="auto"/>
                <w:sz w:val="16"/>
                <w:szCs w:val="16"/>
              </w:rPr>
            </w:pPr>
          </w:p>
        </w:tc>
        <w:tc>
          <w:tcPr>
            <w:tcW w:w="426" w:type="dxa"/>
            <w:shd w:val="clear" w:color="auto" w:fill="auto"/>
            <w:noWrap/>
            <w:vAlign w:val="center"/>
            <w:hideMark/>
          </w:tcPr>
          <w:p w14:paraId="4514B849"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116</w:t>
            </w:r>
          </w:p>
        </w:tc>
        <w:tc>
          <w:tcPr>
            <w:tcW w:w="567" w:type="dxa"/>
            <w:shd w:val="clear" w:color="auto" w:fill="auto"/>
            <w:noWrap/>
            <w:vAlign w:val="center"/>
            <w:hideMark/>
          </w:tcPr>
          <w:p w14:paraId="46EE92E3"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4985DFD6" w14:textId="75E9EA99" w:rsidR="00BC26A7" w:rsidRPr="00A5611C" w:rsidRDefault="00B20F19" w:rsidP="006069E1">
            <w:pPr>
              <w:jc w:val="center"/>
              <w:rPr>
                <w:rFonts w:ascii="Calibri" w:hAnsi="Calibri" w:cs="Calibri"/>
                <w:color w:val="auto"/>
                <w:sz w:val="16"/>
                <w:szCs w:val="16"/>
              </w:rPr>
            </w:pPr>
            <w:r w:rsidRPr="00A5611C">
              <w:rPr>
                <w:rFonts w:ascii="Calibri" w:hAnsi="Calibri" w:cs="Calibri"/>
                <w:color w:val="auto"/>
                <w:sz w:val="16"/>
                <w:szCs w:val="16"/>
              </w:rPr>
              <w:t>90</w:t>
            </w:r>
          </w:p>
        </w:tc>
        <w:tc>
          <w:tcPr>
            <w:tcW w:w="567" w:type="dxa"/>
            <w:shd w:val="clear" w:color="auto" w:fill="auto"/>
            <w:noWrap/>
            <w:vAlign w:val="center"/>
            <w:hideMark/>
          </w:tcPr>
          <w:p w14:paraId="2FE8F89F"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1796CA79" w14:textId="72CDDCA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w:t>
            </w:r>
            <w:r w:rsidR="00BC26A7" w:rsidRPr="00A5611C">
              <w:rPr>
                <w:rFonts w:ascii="Calibri" w:hAnsi="Calibri" w:cs="Calibri"/>
                <w:color w:val="auto"/>
                <w:sz w:val="16"/>
                <w:szCs w:val="16"/>
              </w:rPr>
              <w:t>2</w:t>
            </w:r>
            <w:r w:rsidR="00B20F19" w:rsidRPr="00A5611C">
              <w:rPr>
                <w:rFonts w:ascii="Calibri" w:hAnsi="Calibri" w:cs="Calibri"/>
                <w:color w:val="auto"/>
                <w:sz w:val="16"/>
                <w:szCs w:val="16"/>
              </w:rPr>
              <w:t>5</w:t>
            </w:r>
          </w:p>
        </w:tc>
        <w:tc>
          <w:tcPr>
            <w:tcW w:w="567" w:type="dxa"/>
            <w:shd w:val="clear" w:color="auto" w:fill="auto"/>
            <w:noWrap/>
            <w:vAlign w:val="center"/>
            <w:hideMark/>
          </w:tcPr>
          <w:p w14:paraId="0EE24E37"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1ADF47AF" w14:textId="667DFED1"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w:t>
            </w:r>
            <w:r w:rsidR="00667C20" w:rsidRPr="00A5611C">
              <w:rPr>
                <w:rFonts w:ascii="Calibri" w:hAnsi="Calibri" w:cs="Calibri"/>
                <w:color w:val="auto"/>
                <w:sz w:val="16"/>
                <w:szCs w:val="16"/>
              </w:rPr>
              <w:t>23</w:t>
            </w:r>
          </w:p>
        </w:tc>
        <w:tc>
          <w:tcPr>
            <w:tcW w:w="567" w:type="dxa"/>
            <w:shd w:val="clear" w:color="auto" w:fill="auto"/>
            <w:noWrap/>
            <w:vAlign w:val="center"/>
            <w:hideMark/>
          </w:tcPr>
          <w:p w14:paraId="02CDC4CB" w14:textId="77777777" w:rsidR="00BC26A7" w:rsidRPr="00A5611C" w:rsidRDefault="00BC26A7" w:rsidP="006069E1">
            <w:pPr>
              <w:jc w:val="center"/>
              <w:rPr>
                <w:rFonts w:ascii="Calibri" w:hAnsi="Calibri" w:cs="Calibri"/>
                <w:color w:val="auto"/>
                <w:sz w:val="16"/>
                <w:szCs w:val="16"/>
              </w:rPr>
            </w:pPr>
          </w:p>
        </w:tc>
        <w:tc>
          <w:tcPr>
            <w:tcW w:w="426" w:type="dxa"/>
            <w:shd w:val="clear" w:color="auto" w:fill="auto"/>
            <w:noWrap/>
            <w:vAlign w:val="center"/>
            <w:hideMark/>
          </w:tcPr>
          <w:p w14:paraId="2B034669" w14:textId="2BDEC67C" w:rsidR="00BC26A7" w:rsidRPr="00A5611C" w:rsidRDefault="00667C20" w:rsidP="006069E1">
            <w:pPr>
              <w:jc w:val="center"/>
              <w:rPr>
                <w:rFonts w:ascii="Calibri" w:hAnsi="Calibri" w:cs="Calibri"/>
                <w:color w:val="auto"/>
                <w:sz w:val="16"/>
                <w:szCs w:val="16"/>
              </w:rPr>
            </w:pPr>
            <w:r w:rsidRPr="00A5611C">
              <w:rPr>
                <w:rFonts w:ascii="Calibri" w:hAnsi="Calibri" w:cs="Calibri"/>
                <w:color w:val="auto"/>
                <w:sz w:val="16"/>
                <w:szCs w:val="16"/>
              </w:rPr>
              <w:t>101</w:t>
            </w:r>
          </w:p>
        </w:tc>
        <w:tc>
          <w:tcPr>
            <w:tcW w:w="511" w:type="dxa"/>
            <w:shd w:val="clear" w:color="auto" w:fill="auto"/>
            <w:noWrap/>
            <w:vAlign w:val="center"/>
            <w:hideMark/>
          </w:tcPr>
          <w:p w14:paraId="37B0F97F" w14:textId="77777777" w:rsidR="00BC26A7" w:rsidRPr="00A5611C" w:rsidRDefault="00BC26A7" w:rsidP="006069E1">
            <w:pPr>
              <w:jc w:val="center"/>
              <w:rPr>
                <w:rFonts w:ascii="Calibri" w:hAnsi="Calibri" w:cs="Calibri"/>
                <w:color w:val="auto"/>
                <w:sz w:val="16"/>
                <w:szCs w:val="16"/>
              </w:rPr>
            </w:pPr>
          </w:p>
        </w:tc>
        <w:tc>
          <w:tcPr>
            <w:tcW w:w="419" w:type="dxa"/>
            <w:shd w:val="clear" w:color="auto" w:fill="auto"/>
            <w:noWrap/>
            <w:vAlign w:val="center"/>
            <w:hideMark/>
          </w:tcPr>
          <w:p w14:paraId="1B605554" w14:textId="54FB7FE1" w:rsidR="00BC26A7" w:rsidRPr="00A5611C" w:rsidRDefault="005623FD" w:rsidP="006069E1">
            <w:pPr>
              <w:jc w:val="center"/>
              <w:rPr>
                <w:rFonts w:ascii="Calibri" w:hAnsi="Calibri" w:cs="Calibri"/>
                <w:color w:val="auto"/>
                <w:sz w:val="16"/>
                <w:szCs w:val="16"/>
              </w:rPr>
            </w:pPr>
            <w:r w:rsidRPr="00A5611C">
              <w:rPr>
                <w:rFonts w:ascii="Calibri" w:hAnsi="Calibri" w:cs="Calibri"/>
                <w:color w:val="auto"/>
                <w:sz w:val="16"/>
                <w:szCs w:val="16"/>
              </w:rPr>
              <w:t>5</w:t>
            </w:r>
            <w:r w:rsidR="00667C20" w:rsidRPr="00A5611C">
              <w:rPr>
                <w:rFonts w:ascii="Calibri" w:hAnsi="Calibri" w:cs="Calibri"/>
                <w:color w:val="auto"/>
                <w:sz w:val="16"/>
                <w:szCs w:val="16"/>
              </w:rPr>
              <w:t>7</w:t>
            </w:r>
          </w:p>
        </w:tc>
        <w:tc>
          <w:tcPr>
            <w:tcW w:w="629" w:type="dxa"/>
            <w:shd w:val="clear" w:color="auto" w:fill="auto"/>
            <w:noWrap/>
            <w:vAlign w:val="center"/>
            <w:hideMark/>
          </w:tcPr>
          <w:p w14:paraId="59B64956" w14:textId="77777777" w:rsidR="00BC26A7" w:rsidRPr="00A5611C" w:rsidRDefault="00BC26A7" w:rsidP="006069E1">
            <w:pPr>
              <w:jc w:val="center"/>
              <w:rPr>
                <w:rFonts w:ascii="Calibri" w:hAnsi="Calibri" w:cs="Calibri"/>
                <w:color w:val="auto"/>
                <w:sz w:val="16"/>
                <w:szCs w:val="16"/>
              </w:rPr>
            </w:pPr>
          </w:p>
        </w:tc>
      </w:tr>
      <w:tr w:rsidR="00BC26A7" w:rsidRPr="00A5611C" w14:paraId="19762674" w14:textId="77777777" w:rsidTr="005623FD">
        <w:tc>
          <w:tcPr>
            <w:tcW w:w="1413" w:type="dxa"/>
            <w:shd w:val="clear" w:color="auto" w:fill="E0E0E0"/>
            <w:noWrap/>
            <w:vAlign w:val="center"/>
            <w:hideMark/>
          </w:tcPr>
          <w:p w14:paraId="42815A06" w14:textId="77777777" w:rsidR="00BC26A7" w:rsidRPr="00A5611C" w:rsidRDefault="00BC26A7" w:rsidP="00160F2D">
            <w:pPr>
              <w:rPr>
                <w:rFonts w:ascii="Calibri" w:hAnsi="Calibri" w:cs="Calibri"/>
                <w:color w:val="auto"/>
                <w:sz w:val="20"/>
                <w:szCs w:val="20"/>
              </w:rPr>
            </w:pPr>
            <w:r w:rsidRPr="00A5611C">
              <w:rPr>
                <w:rFonts w:ascii="Calibri" w:hAnsi="Calibri" w:cs="Calibri"/>
                <w:color w:val="auto"/>
                <w:sz w:val="20"/>
                <w:szCs w:val="20"/>
              </w:rPr>
              <w:t>Snittålder för undersökning (månader)  </w:t>
            </w:r>
          </w:p>
        </w:tc>
        <w:tc>
          <w:tcPr>
            <w:tcW w:w="425" w:type="dxa"/>
            <w:shd w:val="clear" w:color="auto" w:fill="auto"/>
            <w:noWrap/>
            <w:vAlign w:val="center"/>
            <w:hideMark/>
          </w:tcPr>
          <w:p w14:paraId="776764AE"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22</w:t>
            </w:r>
          </w:p>
        </w:tc>
        <w:tc>
          <w:tcPr>
            <w:tcW w:w="567" w:type="dxa"/>
            <w:shd w:val="clear" w:color="auto" w:fill="auto"/>
            <w:noWrap/>
            <w:vAlign w:val="center"/>
            <w:hideMark/>
          </w:tcPr>
          <w:p w14:paraId="548E5282"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73002342" w14:textId="1EA90D01"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2</w:t>
            </w:r>
            <w:r w:rsidR="00B20F19" w:rsidRPr="00A5611C">
              <w:rPr>
                <w:rFonts w:ascii="Calibri" w:hAnsi="Calibri" w:cs="Calibri"/>
                <w:color w:val="auto"/>
                <w:sz w:val="16"/>
                <w:szCs w:val="16"/>
              </w:rPr>
              <w:t>3</w:t>
            </w:r>
          </w:p>
        </w:tc>
        <w:tc>
          <w:tcPr>
            <w:tcW w:w="567" w:type="dxa"/>
            <w:shd w:val="clear" w:color="auto" w:fill="auto"/>
            <w:noWrap/>
            <w:vAlign w:val="center"/>
            <w:hideMark/>
          </w:tcPr>
          <w:p w14:paraId="6755999A" w14:textId="77777777" w:rsidR="00BC26A7" w:rsidRPr="00A5611C" w:rsidRDefault="00BC26A7" w:rsidP="006069E1">
            <w:pPr>
              <w:jc w:val="center"/>
              <w:rPr>
                <w:rFonts w:ascii="Calibri" w:hAnsi="Calibri" w:cs="Calibri"/>
                <w:color w:val="auto"/>
                <w:sz w:val="16"/>
                <w:szCs w:val="16"/>
              </w:rPr>
            </w:pPr>
          </w:p>
        </w:tc>
        <w:tc>
          <w:tcPr>
            <w:tcW w:w="426" w:type="dxa"/>
            <w:shd w:val="clear" w:color="auto" w:fill="auto"/>
            <w:noWrap/>
            <w:vAlign w:val="center"/>
            <w:hideMark/>
          </w:tcPr>
          <w:p w14:paraId="59F2A83F"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20</w:t>
            </w:r>
          </w:p>
        </w:tc>
        <w:tc>
          <w:tcPr>
            <w:tcW w:w="567" w:type="dxa"/>
            <w:shd w:val="clear" w:color="auto" w:fill="auto"/>
            <w:noWrap/>
            <w:vAlign w:val="center"/>
            <w:hideMark/>
          </w:tcPr>
          <w:p w14:paraId="4D2D6A07"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62497305"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19</w:t>
            </w:r>
          </w:p>
        </w:tc>
        <w:tc>
          <w:tcPr>
            <w:tcW w:w="567" w:type="dxa"/>
            <w:shd w:val="clear" w:color="auto" w:fill="auto"/>
            <w:noWrap/>
            <w:vAlign w:val="center"/>
            <w:hideMark/>
          </w:tcPr>
          <w:p w14:paraId="36CE76E9"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29B4984C" w14:textId="19575E04" w:rsidR="00BC26A7" w:rsidRPr="00A5611C" w:rsidRDefault="00B20F19" w:rsidP="006069E1">
            <w:pPr>
              <w:jc w:val="center"/>
              <w:rPr>
                <w:rFonts w:ascii="Calibri" w:hAnsi="Calibri" w:cs="Calibri"/>
                <w:color w:val="auto"/>
                <w:sz w:val="16"/>
                <w:szCs w:val="16"/>
              </w:rPr>
            </w:pPr>
            <w:r w:rsidRPr="00A5611C">
              <w:rPr>
                <w:rFonts w:ascii="Calibri" w:hAnsi="Calibri" w:cs="Calibri"/>
                <w:color w:val="auto"/>
                <w:sz w:val="16"/>
                <w:szCs w:val="16"/>
              </w:rPr>
              <w:t>20</w:t>
            </w:r>
          </w:p>
        </w:tc>
        <w:tc>
          <w:tcPr>
            <w:tcW w:w="567" w:type="dxa"/>
            <w:shd w:val="clear" w:color="auto" w:fill="auto"/>
            <w:noWrap/>
            <w:vAlign w:val="center"/>
            <w:hideMark/>
          </w:tcPr>
          <w:p w14:paraId="1043524F"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01B96B1B" w14:textId="0D00C4B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w:t>
            </w:r>
            <w:r w:rsidR="00667C20" w:rsidRPr="00A5611C">
              <w:rPr>
                <w:rFonts w:ascii="Calibri" w:hAnsi="Calibri" w:cs="Calibri"/>
                <w:color w:val="auto"/>
                <w:sz w:val="16"/>
                <w:szCs w:val="16"/>
              </w:rPr>
              <w:t>9</w:t>
            </w:r>
          </w:p>
        </w:tc>
        <w:tc>
          <w:tcPr>
            <w:tcW w:w="567" w:type="dxa"/>
            <w:shd w:val="clear" w:color="auto" w:fill="auto"/>
            <w:noWrap/>
            <w:vAlign w:val="center"/>
            <w:hideMark/>
          </w:tcPr>
          <w:p w14:paraId="414EAC72" w14:textId="77777777" w:rsidR="00BC26A7" w:rsidRPr="00A5611C" w:rsidRDefault="00BC26A7" w:rsidP="006069E1">
            <w:pPr>
              <w:jc w:val="center"/>
              <w:rPr>
                <w:rFonts w:ascii="Calibri" w:hAnsi="Calibri" w:cs="Calibri"/>
                <w:color w:val="auto"/>
                <w:sz w:val="16"/>
                <w:szCs w:val="16"/>
              </w:rPr>
            </w:pPr>
          </w:p>
        </w:tc>
        <w:tc>
          <w:tcPr>
            <w:tcW w:w="426" w:type="dxa"/>
            <w:shd w:val="clear" w:color="auto" w:fill="auto"/>
            <w:noWrap/>
            <w:vAlign w:val="center"/>
            <w:hideMark/>
          </w:tcPr>
          <w:p w14:paraId="023A6FC1" w14:textId="43478AAC"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w:t>
            </w:r>
            <w:r w:rsidR="00667C20" w:rsidRPr="00A5611C">
              <w:rPr>
                <w:rFonts w:ascii="Calibri" w:hAnsi="Calibri" w:cs="Calibri"/>
                <w:color w:val="auto"/>
                <w:sz w:val="16"/>
                <w:szCs w:val="16"/>
              </w:rPr>
              <w:t>8</w:t>
            </w:r>
          </w:p>
        </w:tc>
        <w:tc>
          <w:tcPr>
            <w:tcW w:w="511" w:type="dxa"/>
            <w:shd w:val="clear" w:color="auto" w:fill="auto"/>
            <w:noWrap/>
            <w:vAlign w:val="center"/>
            <w:hideMark/>
          </w:tcPr>
          <w:p w14:paraId="16DDFD88" w14:textId="77777777" w:rsidR="00BC26A7" w:rsidRPr="00A5611C" w:rsidRDefault="00BC26A7" w:rsidP="006069E1">
            <w:pPr>
              <w:jc w:val="center"/>
              <w:rPr>
                <w:rFonts w:ascii="Calibri" w:hAnsi="Calibri" w:cs="Calibri"/>
                <w:color w:val="auto"/>
                <w:sz w:val="16"/>
                <w:szCs w:val="16"/>
              </w:rPr>
            </w:pPr>
          </w:p>
        </w:tc>
        <w:tc>
          <w:tcPr>
            <w:tcW w:w="419" w:type="dxa"/>
            <w:shd w:val="clear" w:color="auto" w:fill="auto"/>
            <w:noWrap/>
            <w:vAlign w:val="center"/>
            <w:hideMark/>
          </w:tcPr>
          <w:p w14:paraId="5D5409A6" w14:textId="065BF0DB"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w:t>
            </w:r>
            <w:r w:rsidR="005623FD" w:rsidRPr="00A5611C">
              <w:rPr>
                <w:rFonts w:ascii="Calibri" w:hAnsi="Calibri" w:cs="Calibri"/>
                <w:color w:val="auto"/>
                <w:sz w:val="16"/>
                <w:szCs w:val="16"/>
              </w:rPr>
              <w:t>5</w:t>
            </w:r>
          </w:p>
        </w:tc>
        <w:tc>
          <w:tcPr>
            <w:tcW w:w="629" w:type="dxa"/>
            <w:shd w:val="clear" w:color="auto" w:fill="auto"/>
            <w:noWrap/>
            <w:vAlign w:val="center"/>
            <w:hideMark/>
          </w:tcPr>
          <w:p w14:paraId="7C02FB78" w14:textId="77777777" w:rsidR="00BC26A7" w:rsidRPr="00A5611C" w:rsidRDefault="00BC26A7" w:rsidP="006069E1">
            <w:pPr>
              <w:jc w:val="center"/>
              <w:rPr>
                <w:rFonts w:ascii="Calibri" w:hAnsi="Calibri" w:cs="Calibri"/>
                <w:color w:val="auto"/>
                <w:sz w:val="16"/>
                <w:szCs w:val="16"/>
              </w:rPr>
            </w:pPr>
          </w:p>
        </w:tc>
      </w:tr>
      <w:tr w:rsidR="00BC26A7" w:rsidRPr="00A5611C" w14:paraId="28B0FD4A" w14:textId="77777777" w:rsidTr="005623FD">
        <w:tc>
          <w:tcPr>
            <w:tcW w:w="1413" w:type="dxa"/>
            <w:shd w:val="clear" w:color="auto" w:fill="E0E0E0"/>
            <w:noWrap/>
            <w:vAlign w:val="center"/>
            <w:hideMark/>
          </w:tcPr>
          <w:p w14:paraId="64ADED5B" w14:textId="77777777" w:rsidR="00BC26A7" w:rsidRPr="00A5611C" w:rsidRDefault="00BC26A7" w:rsidP="00160F2D">
            <w:pPr>
              <w:rPr>
                <w:rFonts w:ascii="Calibri" w:hAnsi="Calibri" w:cs="Calibri"/>
                <w:color w:val="auto"/>
                <w:sz w:val="20"/>
                <w:szCs w:val="20"/>
              </w:rPr>
            </w:pPr>
            <w:r w:rsidRPr="00A5611C">
              <w:rPr>
                <w:rFonts w:ascii="Calibri" w:hAnsi="Calibri" w:cs="Calibri"/>
                <w:color w:val="auto"/>
                <w:sz w:val="20"/>
                <w:szCs w:val="20"/>
              </w:rPr>
              <w:t xml:space="preserve">Antal födda </w:t>
            </w:r>
          </w:p>
        </w:tc>
        <w:tc>
          <w:tcPr>
            <w:tcW w:w="425" w:type="dxa"/>
            <w:shd w:val="clear" w:color="auto" w:fill="auto"/>
            <w:noWrap/>
            <w:vAlign w:val="center"/>
            <w:hideMark/>
          </w:tcPr>
          <w:p w14:paraId="7F77A541"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222</w:t>
            </w:r>
          </w:p>
        </w:tc>
        <w:tc>
          <w:tcPr>
            <w:tcW w:w="567" w:type="dxa"/>
            <w:shd w:val="clear" w:color="auto" w:fill="auto"/>
            <w:noWrap/>
            <w:vAlign w:val="center"/>
            <w:hideMark/>
          </w:tcPr>
          <w:p w14:paraId="2C0BAFB7"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5760D81F"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211</w:t>
            </w:r>
          </w:p>
        </w:tc>
        <w:tc>
          <w:tcPr>
            <w:tcW w:w="567" w:type="dxa"/>
            <w:shd w:val="clear" w:color="auto" w:fill="auto"/>
            <w:noWrap/>
            <w:vAlign w:val="center"/>
            <w:hideMark/>
          </w:tcPr>
          <w:p w14:paraId="394FF288" w14:textId="77777777" w:rsidR="00BC26A7" w:rsidRPr="00A5611C" w:rsidRDefault="00BC26A7" w:rsidP="006069E1">
            <w:pPr>
              <w:jc w:val="center"/>
              <w:rPr>
                <w:rFonts w:ascii="Calibri" w:hAnsi="Calibri" w:cs="Calibri"/>
                <w:color w:val="auto"/>
                <w:sz w:val="16"/>
                <w:szCs w:val="16"/>
              </w:rPr>
            </w:pPr>
          </w:p>
        </w:tc>
        <w:tc>
          <w:tcPr>
            <w:tcW w:w="426" w:type="dxa"/>
            <w:shd w:val="clear" w:color="auto" w:fill="auto"/>
            <w:noWrap/>
            <w:vAlign w:val="center"/>
            <w:hideMark/>
          </w:tcPr>
          <w:p w14:paraId="4B181A01"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205</w:t>
            </w:r>
          </w:p>
        </w:tc>
        <w:tc>
          <w:tcPr>
            <w:tcW w:w="567" w:type="dxa"/>
            <w:shd w:val="clear" w:color="auto" w:fill="auto"/>
            <w:noWrap/>
            <w:vAlign w:val="center"/>
            <w:hideMark/>
          </w:tcPr>
          <w:p w14:paraId="76AA86F4"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070842BE"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173</w:t>
            </w:r>
          </w:p>
        </w:tc>
        <w:tc>
          <w:tcPr>
            <w:tcW w:w="567" w:type="dxa"/>
            <w:shd w:val="clear" w:color="auto" w:fill="auto"/>
            <w:noWrap/>
            <w:vAlign w:val="center"/>
            <w:hideMark/>
          </w:tcPr>
          <w:p w14:paraId="62F52F7D"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732BBEA6" w14:textId="77777777" w:rsidR="00BC26A7" w:rsidRPr="00A5611C" w:rsidRDefault="00BC26A7" w:rsidP="006069E1">
            <w:pPr>
              <w:jc w:val="center"/>
              <w:rPr>
                <w:rFonts w:ascii="Calibri" w:hAnsi="Calibri" w:cs="Calibri"/>
                <w:color w:val="auto"/>
                <w:sz w:val="16"/>
                <w:szCs w:val="16"/>
              </w:rPr>
            </w:pPr>
            <w:r w:rsidRPr="00A5611C">
              <w:rPr>
                <w:rFonts w:ascii="Calibri" w:hAnsi="Calibri" w:cs="Calibri"/>
                <w:color w:val="auto"/>
                <w:sz w:val="16"/>
                <w:szCs w:val="16"/>
              </w:rPr>
              <w:t>225</w:t>
            </w:r>
          </w:p>
        </w:tc>
        <w:tc>
          <w:tcPr>
            <w:tcW w:w="567" w:type="dxa"/>
            <w:shd w:val="clear" w:color="auto" w:fill="auto"/>
            <w:noWrap/>
            <w:vAlign w:val="center"/>
            <w:hideMark/>
          </w:tcPr>
          <w:p w14:paraId="703DEA40" w14:textId="77777777" w:rsidR="00BC26A7" w:rsidRPr="00A5611C" w:rsidRDefault="00BC26A7" w:rsidP="006069E1">
            <w:pPr>
              <w:jc w:val="center"/>
              <w:rPr>
                <w:rFonts w:ascii="Calibri" w:hAnsi="Calibri" w:cs="Calibri"/>
                <w:color w:val="auto"/>
                <w:sz w:val="16"/>
                <w:szCs w:val="16"/>
              </w:rPr>
            </w:pPr>
          </w:p>
        </w:tc>
        <w:tc>
          <w:tcPr>
            <w:tcW w:w="425" w:type="dxa"/>
            <w:shd w:val="clear" w:color="auto" w:fill="auto"/>
            <w:noWrap/>
            <w:vAlign w:val="center"/>
            <w:hideMark/>
          </w:tcPr>
          <w:p w14:paraId="12509483"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191</w:t>
            </w:r>
          </w:p>
        </w:tc>
        <w:tc>
          <w:tcPr>
            <w:tcW w:w="567" w:type="dxa"/>
            <w:shd w:val="clear" w:color="auto" w:fill="auto"/>
            <w:noWrap/>
            <w:vAlign w:val="center"/>
            <w:hideMark/>
          </w:tcPr>
          <w:p w14:paraId="385E116C" w14:textId="77777777" w:rsidR="00BC26A7" w:rsidRPr="00A5611C" w:rsidRDefault="00BC26A7" w:rsidP="006069E1">
            <w:pPr>
              <w:jc w:val="center"/>
              <w:rPr>
                <w:rFonts w:ascii="Calibri" w:hAnsi="Calibri" w:cs="Calibri"/>
                <w:color w:val="auto"/>
                <w:sz w:val="16"/>
                <w:szCs w:val="16"/>
              </w:rPr>
            </w:pPr>
          </w:p>
        </w:tc>
        <w:tc>
          <w:tcPr>
            <w:tcW w:w="426" w:type="dxa"/>
            <w:shd w:val="clear" w:color="auto" w:fill="auto"/>
            <w:noWrap/>
            <w:vAlign w:val="center"/>
            <w:hideMark/>
          </w:tcPr>
          <w:p w14:paraId="0BCF400B"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186</w:t>
            </w:r>
          </w:p>
        </w:tc>
        <w:tc>
          <w:tcPr>
            <w:tcW w:w="511" w:type="dxa"/>
            <w:shd w:val="clear" w:color="auto" w:fill="auto"/>
            <w:noWrap/>
            <w:vAlign w:val="center"/>
            <w:hideMark/>
          </w:tcPr>
          <w:p w14:paraId="28D89760" w14:textId="77777777" w:rsidR="00BC26A7" w:rsidRPr="00A5611C" w:rsidRDefault="00BC26A7" w:rsidP="006069E1">
            <w:pPr>
              <w:jc w:val="center"/>
              <w:rPr>
                <w:rFonts w:ascii="Calibri" w:hAnsi="Calibri" w:cs="Calibri"/>
                <w:color w:val="auto"/>
                <w:sz w:val="16"/>
                <w:szCs w:val="16"/>
              </w:rPr>
            </w:pPr>
          </w:p>
        </w:tc>
        <w:tc>
          <w:tcPr>
            <w:tcW w:w="419" w:type="dxa"/>
            <w:shd w:val="clear" w:color="auto" w:fill="auto"/>
            <w:noWrap/>
            <w:vAlign w:val="center"/>
          </w:tcPr>
          <w:p w14:paraId="18340C41" w14:textId="77777777" w:rsidR="00BC26A7" w:rsidRPr="00A5611C" w:rsidRDefault="00172CD8" w:rsidP="006069E1">
            <w:pPr>
              <w:jc w:val="center"/>
              <w:rPr>
                <w:rFonts w:ascii="Calibri" w:hAnsi="Calibri" w:cs="Calibri"/>
                <w:color w:val="auto"/>
                <w:sz w:val="16"/>
                <w:szCs w:val="16"/>
              </w:rPr>
            </w:pPr>
            <w:r w:rsidRPr="00A5611C">
              <w:rPr>
                <w:rFonts w:ascii="Calibri" w:hAnsi="Calibri" w:cs="Calibri"/>
                <w:color w:val="auto"/>
                <w:sz w:val="16"/>
                <w:szCs w:val="16"/>
              </w:rPr>
              <w:t>263</w:t>
            </w:r>
          </w:p>
        </w:tc>
        <w:tc>
          <w:tcPr>
            <w:tcW w:w="629" w:type="dxa"/>
            <w:shd w:val="clear" w:color="auto" w:fill="auto"/>
            <w:noWrap/>
            <w:vAlign w:val="center"/>
            <w:hideMark/>
          </w:tcPr>
          <w:p w14:paraId="1FC6CCF1" w14:textId="77777777" w:rsidR="00BC26A7" w:rsidRPr="00A5611C" w:rsidRDefault="00BC26A7" w:rsidP="006069E1">
            <w:pPr>
              <w:jc w:val="center"/>
              <w:rPr>
                <w:rFonts w:ascii="Calibri" w:hAnsi="Calibri" w:cs="Calibri"/>
                <w:color w:val="auto"/>
                <w:sz w:val="16"/>
                <w:szCs w:val="16"/>
              </w:rPr>
            </w:pPr>
          </w:p>
        </w:tc>
      </w:tr>
    </w:tbl>
    <w:p w14:paraId="28F1BB27" w14:textId="77777777" w:rsidR="00160F2D" w:rsidRDefault="00160F2D" w:rsidP="00160F2D">
      <w:pPr>
        <w:rPr>
          <w:color w:val="FF0000"/>
        </w:rPr>
      </w:pPr>
    </w:p>
    <w:p w14:paraId="5CA594A4" w14:textId="77777777" w:rsidR="00E476BB" w:rsidRDefault="00172CD8" w:rsidP="00172CD8">
      <w:pPr>
        <w:rPr>
          <w:b/>
        </w:rPr>
      </w:pPr>
      <w:r w:rsidRPr="00F815F9">
        <w:rPr>
          <w:b/>
        </w:rPr>
        <w:t>Mål om 5 år:</w:t>
      </w:r>
      <w:r w:rsidR="00E476BB">
        <w:rPr>
          <w:b/>
        </w:rPr>
        <w:t xml:space="preserve"> </w:t>
      </w:r>
    </w:p>
    <w:p w14:paraId="5FE46AD6" w14:textId="77777777" w:rsidR="006069E1" w:rsidRDefault="00E476BB" w:rsidP="006069E1">
      <w:r w:rsidRPr="00E476BB">
        <w:t>Fortsätta uppmuntra</w:t>
      </w:r>
      <w:r>
        <w:t xml:space="preserve"> uppfödare och hundägare</w:t>
      </w:r>
      <w:r w:rsidRPr="00E476BB">
        <w:t xml:space="preserve"> att röntga våra hundar och bibehålla den låga andelen hundar med </w:t>
      </w:r>
      <w:r>
        <w:t xml:space="preserve">armbågsledsdysplasi. Att inte komma under 50% röntgade hundar </w:t>
      </w:r>
      <w:bookmarkStart w:id="13" w:name="_Toc40455858"/>
    </w:p>
    <w:p w14:paraId="72E9BF85" w14:textId="68385AAC" w:rsidR="000124F5" w:rsidRPr="00ED3E2B" w:rsidRDefault="00172CD8" w:rsidP="00ED3E2B">
      <w:r w:rsidRPr="006069E1">
        <w:rPr>
          <w:b/>
          <w:bCs/>
        </w:rPr>
        <w:t>Strategi:</w:t>
      </w:r>
      <w:r w:rsidRPr="006069E1">
        <w:t xml:space="preserve"> Styrelsen får i uppdrag att på olika sätt uppmuntra uppfödare att få alla sina valpar röntgade. Att i avel </w:t>
      </w:r>
      <w:r w:rsidR="006E35AC" w:rsidRPr="006069E1">
        <w:t>fortsätta att bara använda friska hundar.</w:t>
      </w:r>
      <w:bookmarkStart w:id="14" w:name="_Toc40455859"/>
      <w:bookmarkEnd w:id="13"/>
      <w:r w:rsidR="00ED3E2B">
        <w:br/>
      </w:r>
    </w:p>
    <w:p w14:paraId="0C653C2B" w14:textId="77777777" w:rsidR="00164F2B" w:rsidRPr="006069E1" w:rsidRDefault="00164F2B" w:rsidP="00164F2B">
      <w:pPr>
        <w:outlineLvl w:val="0"/>
        <w:rPr>
          <w:b/>
          <w:color w:val="000000"/>
          <w:sz w:val="26"/>
          <w:szCs w:val="26"/>
        </w:rPr>
      </w:pPr>
      <w:r w:rsidRPr="006069E1">
        <w:rPr>
          <w:b/>
          <w:color w:val="000000"/>
          <w:sz w:val="26"/>
          <w:szCs w:val="26"/>
        </w:rPr>
        <w:t>Patellaluxation</w:t>
      </w:r>
      <w:r w:rsidR="006E35AC" w:rsidRPr="006069E1">
        <w:rPr>
          <w:b/>
          <w:color w:val="000000"/>
          <w:sz w:val="26"/>
          <w:szCs w:val="26"/>
        </w:rPr>
        <w:t xml:space="preserve"> - nulägesbeskrivning</w:t>
      </w:r>
      <w:bookmarkEnd w:id="14"/>
    </w:p>
    <w:p w14:paraId="22C1F200" w14:textId="54FB74CA" w:rsidR="00164F2B" w:rsidRPr="004F5648" w:rsidRDefault="00164F2B" w:rsidP="00164F2B">
      <w:r w:rsidRPr="00F815F9">
        <w:t>De flesta hundar som undersökts av veterinär för patellaluxation efter ettårsdagen är fria. Opererade hundar får inte undersökas efter ettårsdagen, de kommer därför aldrig in i statistiken. Rasklubben har inget register över opererade hundar eller defekta hundar som inte undersöks. Central registrering av patellaluxation började 2008</w:t>
      </w:r>
      <w:r w:rsidR="00AE60C9">
        <w:t>.</w:t>
      </w:r>
    </w:p>
    <w:p w14:paraId="056D9C35" w14:textId="4C62BCBF" w:rsidR="006E35AC" w:rsidRDefault="006E35AC" w:rsidP="006E35AC">
      <w:r>
        <w:lastRenderedPageBreak/>
        <w:t>Hundarnas undersökningsresultat anges det år de är födda. Siffror inom par</w:t>
      </w:r>
      <w:r w:rsidR="00ED3E2B">
        <w:t>e</w:t>
      </w:r>
      <w:r>
        <w:t>ntes anger procentenhet</w:t>
      </w:r>
      <w:r w:rsidR="003D3D98">
        <w:t>.</w:t>
      </w:r>
      <w:r>
        <w:t xml:space="preserve"> </w:t>
      </w:r>
    </w:p>
    <w:p w14:paraId="13813B86" w14:textId="77777777" w:rsidR="00164F2B" w:rsidRPr="007B717F" w:rsidRDefault="00164F2B" w:rsidP="00164F2B">
      <w:pPr>
        <w:rPr>
          <w:color w:val="C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FFDD"/>
        <w:tblLayout w:type="fixed"/>
        <w:tblCellMar>
          <w:top w:w="30" w:type="dxa"/>
          <w:left w:w="75" w:type="dxa"/>
          <w:bottom w:w="30" w:type="dxa"/>
          <w:right w:w="45" w:type="dxa"/>
        </w:tblCellMar>
        <w:tblLook w:val="04A0" w:firstRow="1" w:lastRow="0" w:firstColumn="1" w:lastColumn="0" w:noHBand="0" w:noVBand="1"/>
      </w:tblPr>
      <w:tblGrid>
        <w:gridCol w:w="1289"/>
        <w:gridCol w:w="487"/>
        <w:gridCol w:w="551"/>
        <w:gridCol w:w="442"/>
        <w:gridCol w:w="528"/>
        <w:gridCol w:w="464"/>
        <w:gridCol w:w="576"/>
        <w:gridCol w:w="416"/>
        <w:gridCol w:w="555"/>
        <w:gridCol w:w="437"/>
        <w:gridCol w:w="534"/>
        <w:gridCol w:w="459"/>
        <w:gridCol w:w="512"/>
        <w:gridCol w:w="400"/>
        <w:gridCol w:w="571"/>
        <w:gridCol w:w="421"/>
        <w:gridCol w:w="567"/>
      </w:tblGrid>
      <w:tr w:rsidR="00A5611C" w:rsidRPr="00A5611C" w14:paraId="503B4485" w14:textId="77777777" w:rsidTr="003D3D98">
        <w:tc>
          <w:tcPr>
            <w:tcW w:w="1289" w:type="dxa"/>
            <w:shd w:val="clear" w:color="auto" w:fill="FFFFFF"/>
            <w:noWrap/>
            <w:vAlign w:val="center"/>
            <w:hideMark/>
          </w:tcPr>
          <w:p w14:paraId="5FD54B89" w14:textId="77777777" w:rsidR="00164F2B" w:rsidRPr="00A5611C" w:rsidRDefault="00164F2B" w:rsidP="009F0B5B">
            <w:pPr>
              <w:rPr>
                <w:color w:val="auto"/>
                <w:sz w:val="14"/>
                <w:szCs w:val="14"/>
              </w:rPr>
            </w:pPr>
          </w:p>
        </w:tc>
        <w:tc>
          <w:tcPr>
            <w:tcW w:w="1038" w:type="dxa"/>
            <w:gridSpan w:val="2"/>
            <w:shd w:val="clear" w:color="auto" w:fill="E0E0E0"/>
            <w:noWrap/>
            <w:vAlign w:val="center"/>
            <w:hideMark/>
          </w:tcPr>
          <w:p w14:paraId="14BFA808" w14:textId="77777777" w:rsidR="00164F2B" w:rsidRPr="00A5611C" w:rsidRDefault="00164F2B" w:rsidP="009F0B5B">
            <w:pPr>
              <w:jc w:val="center"/>
              <w:rPr>
                <w:color w:val="auto"/>
                <w:sz w:val="20"/>
                <w:szCs w:val="20"/>
              </w:rPr>
            </w:pPr>
            <w:r w:rsidRPr="00A5611C">
              <w:rPr>
                <w:color w:val="auto"/>
                <w:sz w:val="20"/>
                <w:szCs w:val="20"/>
              </w:rPr>
              <w:t>2012</w:t>
            </w:r>
          </w:p>
        </w:tc>
        <w:tc>
          <w:tcPr>
            <w:tcW w:w="970" w:type="dxa"/>
            <w:gridSpan w:val="2"/>
            <w:shd w:val="clear" w:color="auto" w:fill="E0E0E0"/>
            <w:noWrap/>
            <w:vAlign w:val="center"/>
            <w:hideMark/>
          </w:tcPr>
          <w:p w14:paraId="179DE58B" w14:textId="77777777" w:rsidR="00164F2B" w:rsidRPr="00A5611C" w:rsidRDefault="00164F2B" w:rsidP="009F0B5B">
            <w:pPr>
              <w:jc w:val="center"/>
              <w:rPr>
                <w:color w:val="auto"/>
                <w:sz w:val="20"/>
                <w:szCs w:val="20"/>
              </w:rPr>
            </w:pPr>
            <w:r w:rsidRPr="00A5611C">
              <w:rPr>
                <w:color w:val="auto"/>
                <w:sz w:val="20"/>
                <w:szCs w:val="20"/>
              </w:rPr>
              <w:t>2013</w:t>
            </w:r>
          </w:p>
        </w:tc>
        <w:tc>
          <w:tcPr>
            <w:tcW w:w="1040" w:type="dxa"/>
            <w:gridSpan w:val="2"/>
            <w:shd w:val="clear" w:color="auto" w:fill="E0E0E0"/>
            <w:noWrap/>
            <w:vAlign w:val="center"/>
            <w:hideMark/>
          </w:tcPr>
          <w:p w14:paraId="1F7BC689" w14:textId="77777777" w:rsidR="00164F2B" w:rsidRPr="00A5611C" w:rsidRDefault="00164F2B" w:rsidP="009F0B5B">
            <w:pPr>
              <w:jc w:val="center"/>
              <w:rPr>
                <w:color w:val="auto"/>
                <w:sz w:val="20"/>
                <w:szCs w:val="20"/>
              </w:rPr>
            </w:pPr>
            <w:r w:rsidRPr="00A5611C">
              <w:rPr>
                <w:color w:val="auto"/>
                <w:sz w:val="20"/>
                <w:szCs w:val="20"/>
              </w:rPr>
              <w:t xml:space="preserve">2014 </w:t>
            </w:r>
          </w:p>
        </w:tc>
        <w:tc>
          <w:tcPr>
            <w:tcW w:w="971" w:type="dxa"/>
            <w:gridSpan w:val="2"/>
            <w:shd w:val="clear" w:color="auto" w:fill="E0E0E0"/>
            <w:noWrap/>
            <w:vAlign w:val="center"/>
            <w:hideMark/>
          </w:tcPr>
          <w:p w14:paraId="6A7C42B8" w14:textId="77777777" w:rsidR="00164F2B" w:rsidRPr="00A5611C" w:rsidRDefault="00164F2B" w:rsidP="009F0B5B">
            <w:pPr>
              <w:jc w:val="center"/>
              <w:rPr>
                <w:color w:val="auto"/>
                <w:sz w:val="20"/>
                <w:szCs w:val="20"/>
              </w:rPr>
            </w:pPr>
            <w:r w:rsidRPr="00A5611C">
              <w:rPr>
                <w:color w:val="auto"/>
                <w:sz w:val="20"/>
                <w:szCs w:val="20"/>
              </w:rPr>
              <w:t>2015</w:t>
            </w:r>
          </w:p>
        </w:tc>
        <w:tc>
          <w:tcPr>
            <w:tcW w:w="971" w:type="dxa"/>
            <w:gridSpan w:val="2"/>
            <w:shd w:val="clear" w:color="auto" w:fill="E0E0E0"/>
            <w:noWrap/>
            <w:vAlign w:val="center"/>
            <w:hideMark/>
          </w:tcPr>
          <w:p w14:paraId="3C187B97" w14:textId="77777777" w:rsidR="00164F2B" w:rsidRPr="00A5611C" w:rsidRDefault="00164F2B" w:rsidP="009F0B5B">
            <w:pPr>
              <w:jc w:val="center"/>
              <w:rPr>
                <w:color w:val="auto"/>
                <w:sz w:val="20"/>
                <w:szCs w:val="20"/>
              </w:rPr>
            </w:pPr>
            <w:r w:rsidRPr="00A5611C">
              <w:rPr>
                <w:color w:val="auto"/>
                <w:sz w:val="20"/>
                <w:szCs w:val="20"/>
              </w:rPr>
              <w:t>2016</w:t>
            </w:r>
          </w:p>
        </w:tc>
        <w:tc>
          <w:tcPr>
            <w:tcW w:w="971" w:type="dxa"/>
            <w:gridSpan w:val="2"/>
            <w:shd w:val="clear" w:color="auto" w:fill="E0E0E0"/>
            <w:noWrap/>
            <w:vAlign w:val="center"/>
            <w:hideMark/>
          </w:tcPr>
          <w:p w14:paraId="124A152B" w14:textId="77777777" w:rsidR="00164F2B" w:rsidRPr="00A5611C" w:rsidRDefault="00164F2B" w:rsidP="009F0B5B">
            <w:pPr>
              <w:jc w:val="center"/>
              <w:rPr>
                <w:color w:val="auto"/>
                <w:sz w:val="20"/>
                <w:szCs w:val="20"/>
              </w:rPr>
            </w:pPr>
            <w:r w:rsidRPr="00A5611C">
              <w:rPr>
                <w:color w:val="auto"/>
                <w:sz w:val="20"/>
                <w:szCs w:val="20"/>
              </w:rPr>
              <w:t>2017</w:t>
            </w:r>
          </w:p>
        </w:tc>
        <w:tc>
          <w:tcPr>
            <w:tcW w:w="971" w:type="dxa"/>
            <w:gridSpan w:val="2"/>
            <w:shd w:val="clear" w:color="auto" w:fill="E0E0E0"/>
            <w:noWrap/>
            <w:vAlign w:val="center"/>
            <w:hideMark/>
          </w:tcPr>
          <w:p w14:paraId="3F1AC6C6" w14:textId="77777777" w:rsidR="00164F2B" w:rsidRPr="00A5611C" w:rsidRDefault="00164F2B" w:rsidP="009F0B5B">
            <w:pPr>
              <w:jc w:val="center"/>
              <w:rPr>
                <w:color w:val="auto"/>
                <w:sz w:val="20"/>
                <w:szCs w:val="20"/>
              </w:rPr>
            </w:pPr>
            <w:r w:rsidRPr="00A5611C">
              <w:rPr>
                <w:color w:val="auto"/>
                <w:sz w:val="20"/>
                <w:szCs w:val="20"/>
              </w:rPr>
              <w:t>2018</w:t>
            </w:r>
          </w:p>
        </w:tc>
        <w:tc>
          <w:tcPr>
            <w:tcW w:w="988" w:type="dxa"/>
            <w:gridSpan w:val="2"/>
            <w:shd w:val="clear" w:color="auto" w:fill="E0E0E0"/>
            <w:noWrap/>
            <w:vAlign w:val="center"/>
            <w:hideMark/>
          </w:tcPr>
          <w:p w14:paraId="01485D98" w14:textId="77777777" w:rsidR="00164F2B" w:rsidRPr="00A5611C" w:rsidRDefault="00171194" w:rsidP="009F0B5B">
            <w:pPr>
              <w:jc w:val="center"/>
              <w:rPr>
                <w:color w:val="auto"/>
                <w:sz w:val="20"/>
                <w:szCs w:val="20"/>
              </w:rPr>
            </w:pPr>
            <w:r w:rsidRPr="00A5611C">
              <w:rPr>
                <w:color w:val="auto"/>
                <w:sz w:val="20"/>
                <w:szCs w:val="20"/>
              </w:rPr>
              <w:t>2019</w:t>
            </w:r>
          </w:p>
        </w:tc>
      </w:tr>
      <w:tr w:rsidR="00A5611C" w:rsidRPr="00A5611C" w14:paraId="33EB827D" w14:textId="77777777" w:rsidTr="003D3D98">
        <w:tc>
          <w:tcPr>
            <w:tcW w:w="1289" w:type="dxa"/>
            <w:shd w:val="clear" w:color="auto" w:fill="E0E0E0"/>
            <w:noWrap/>
            <w:vAlign w:val="center"/>
            <w:hideMark/>
          </w:tcPr>
          <w:p w14:paraId="0CC073EB" w14:textId="77777777" w:rsidR="00164F2B" w:rsidRPr="00A5611C" w:rsidRDefault="00164F2B" w:rsidP="009F0B5B">
            <w:pPr>
              <w:rPr>
                <w:color w:val="auto"/>
                <w:sz w:val="20"/>
                <w:szCs w:val="20"/>
              </w:rPr>
            </w:pPr>
            <w:r w:rsidRPr="00A5611C">
              <w:rPr>
                <w:color w:val="auto"/>
                <w:sz w:val="20"/>
                <w:szCs w:val="20"/>
              </w:rPr>
              <w:t xml:space="preserve">patella, ua </w:t>
            </w:r>
          </w:p>
        </w:tc>
        <w:tc>
          <w:tcPr>
            <w:tcW w:w="487" w:type="dxa"/>
            <w:shd w:val="clear" w:color="auto" w:fill="auto"/>
            <w:noWrap/>
            <w:vAlign w:val="center"/>
            <w:hideMark/>
          </w:tcPr>
          <w:p w14:paraId="4E2BB5E4" w14:textId="77777777" w:rsidR="00164F2B" w:rsidRPr="00A5611C" w:rsidRDefault="00164F2B" w:rsidP="006069E1">
            <w:pPr>
              <w:jc w:val="center"/>
              <w:rPr>
                <w:color w:val="auto"/>
                <w:sz w:val="16"/>
                <w:szCs w:val="16"/>
              </w:rPr>
            </w:pPr>
            <w:r w:rsidRPr="00A5611C">
              <w:rPr>
                <w:color w:val="auto"/>
                <w:sz w:val="16"/>
                <w:szCs w:val="16"/>
              </w:rPr>
              <w:t>83</w:t>
            </w:r>
          </w:p>
        </w:tc>
        <w:tc>
          <w:tcPr>
            <w:tcW w:w="551" w:type="dxa"/>
            <w:shd w:val="clear" w:color="auto" w:fill="auto"/>
            <w:noWrap/>
            <w:vAlign w:val="center"/>
            <w:hideMark/>
          </w:tcPr>
          <w:p w14:paraId="7DEDDC84" w14:textId="77777777" w:rsidR="00164F2B" w:rsidRPr="00A5611C" w:rsidRDefault="00164F2B" w:rsidP="006069E1">
            <w:pPr>
              <w:jc w:val="center"/>
              <w:rPr>
                <w:color w:val="auto"/>
                <w:sz w:val="16"/>
                <w:szCs w:val="16"/>
              </w:rPr>
            </w:pPr>
            <w:r w:rsidRPr="00A5611C">
              <w:rPr>
                <w:color w:val="auto"/>
                <w:sz w:val="16"/>
                <w:szCs w:val="16"/>
              </w:rPr>
              <w:t>(100)</w:t>
            </w:r>
          </w:p>
        </w:tc>
        <w:tc>
          <w:tcPr>
            <w:tcW w:w="442" w:type="dxa"/>
            <w:shd w:val="clear" w:color="auto" w:fill="auto"/>
            <w:noWrap/>
            <w:vAlign w:val="center"/>
            <w:hideMark/>
          </w:tcPr>
          <w:p w14:paraId="2931BB5A" w14:textId="77777777" w:rsidR="00164F2B" w:rsidRPr="00A5611C" w:rsidRDefault="00164F2B" w:rsidP="006069E1">
            <w:pPr>
              <w:jc w:val="center"/>
              <w:rPr>
                <w:color w:val="auto"/>
                <w:sz w:val="16"/>
                <w:szCs w:val="16"/>
              </w:rPr>
            </w:pPr>
            <w:r w:rsidRPr="00A5611C">
              <w:rPr>
                <w:color w:val="auto"/>
                <w:sz w:val="16"/>
                <w:szCs w:val="16"/>
              </w:rPr>
              <w:t>65</w:t>
            </w:r>
          </w:p>
        </w:tc>
        <w:tc>
          <w:tcPr>
            <w:tcW w:w="528" w:type="dxa"/>
            <w:shd w:val="clear" w:color="auto" w:fill="auto"/>
            <w:noWrap/>
            <w:vAlign w:val="center"/>
          </w:tcPr>
          <w:p w14:paraId="73ED27DC" w14:textId="77777777" w:rsidR="00164F2B" w:rsidRPr="00A5611C" w:rsidRDefault="00164F2B" w:rsidP="006069E1">
            <w:pPr>
              <w:jc w:val="center"/>
              <w:rPr>
                <w:color w:val="auto"/>
                <w:sz w:val="16"/>
                <w:szCs w:val="16"/>
              </w:rPr>
            </w:pPr>
            <w:r w:rsidRPr="00A5611C">
              <w:rPr>
                <w:color w:val="auto"/>
                <w:sz w:val="16"/>
                <w:szCs w:val="16"/>
              </w:rPr>
              <w:t>(91,5)</w:t>
            </w:r>
          </w:p>
        </w:tc>
        <w:tc>
          <w:tcPr>
            <w:tcW w:w="464" w:type="dxa"/>
            <w:shd w:val="clear" w:color="auto" w:fill="auto"/>
            <w:noWrap/>
            <w:vAlign w:val="center"/>
            <w:hideMark/>
          </w:tcPr>
          <w:p w14:paraId="6C1F1DA7" w14:textId="77777777" w:rsidR="00164F2B" w:rsidRPr="00A5611C" w:rsidRDefault="00164F2B" w:rsidP="006069E1">
            <w:pPr>
              <w:jc w:val="center"/>
              <w:rPr>
                <w:color w:val="auto"/>
                <w:sz w:val="16"/>
                <w:szCs w:val="16"/>
              </w:rPr>
            </w:pPr>
            <w:r w:rsidRPr="00A5611C">
              <w:rPr>
                <w:color w:val="auto"/>
                <w:sz w:val="16"/>
                <w:szCs w:val="16"/>
              </w:rPr>
              <w:t>76</w:t>
            </w:r>
          </w:p>
        </w:tc>
        <w:tc>
          <w:tcPr>
            <w:tcW w:w="576" w:type="dxa"/>
            <w:shd w:val="clear" w:color="auto" w:fill="auto"/>
            <w:noWrap/>
            <w:vAlign w:val="center"/>
          </w:tcPr>
          <w:p w14:paraId="00C17DE4" w14:textId="77777777" w:rsidR="00164F2B" w:rsidRPr="00A5611C" w:rsidRDefault="00164F2B" w:rsidP="006069E1">
            <w:pPr>
              <w:jc w:val="center"/>
              <w:rPr>
                <w:color w:val="auto"/>
                <w:sz w:val="16"/>
                <w:szCs w:val="16"/>
              </w:rPr>
            </w:pPr>
            <w:r w:rsidRPr="00A5611C">
              <w:rPr>
                <w:color w:val="auto"/>
                <w:sz w:val="16"/>
                <w:szCs w:val="16"/>
              </w:rPr>
              <w:t>(96,2)</w:t>
            </w:r>
          </w:p>
        </w:tc>
        <w:tc>
          <w:tcPr>
            <w:tcW w:w="416" w:type="dxa"/>
            <w:shd w:val="clear" w:color="auto" w:fill="auto"/>
            <w:noWrap/>
            <w:vAlign w:val="center"/>
            <w:hideMark/>
          </w:tcPr>
          <w:p w14:paraId="1A074ECD" w14:textId="15DBC2B2" w:rsidR="00164F2B" w:rsidRPr="00A5611C" w:rsidRDefault="00164F2B" w:rsidP="006069E1">
            <w:pPr>
              <w:jc w:val="center"/>
              <w:rPr>
                <w:color w:val="auto"/>
                <w:sz w:val="16"/>
                <w:szCs w:val="16"/>
              </w:rPr>
            </w:pPr>
            <w:r w:rsidRPr="00A5611C">
              <w:rPr>
                <w:color w:val="auto"/>
                <w:sz w:val="16"/>
                <w:szCs w:val="16"/>
              </w:rPr>
              <w:t>5</w:t>
            </w:r>
            <w:r w:rsidR="003D3D98" w:rsidRPr="00A5611C">
              <w:rPr>
                <w:color w:val="auto"/>
                <w:sz w:val="16"/>
                <w:szCs w:val="16"/>
              </w:rPr>
              <w:t>7</w:t>
            </w:r>
          </w:p>
        </w:tc>
        <w:tc>
          <w:tcPr>
            <w:tcW w:w="555" w:type="dxa"/>
            <w:shd w:val="clear" w:color="auto" w:fill="auto"/>
            <w:noWrap/>
            <w:vAlign w:val="center"/>
          </w:tcPr>
          <w:p w14:paraId="2566C014" w14:textId="771D6078" w:rsidR="00164F2B" w:rsidRPr="00A5611C" w:rsidRDefault="00164F2B" w:rsidP="006069E1">
            <w:pPr>
              <w:jc w:val="center"/>
              <w:rPr>
                <w:color w:val="auto"/>
                <w:sz w:val="16"/>
                <w:szCs w:val="16"/>
              </w:rPr>
            </w:pPr>
            <w:r w:rsidRPr="00A5611C">
              <w:rPr>
                <w:color w:val="auto"/>
                <w:sz w:val="16"/>
                <w:szCs w:val="16"/>
              </w:rPr>
              <w:t>(91,</w:t>
            </w:r>
            <w:r w:rsidR="003D3D98" w:rsidRPr="00A5611C">
              <w:rPr>
                <w:color w:val="auto"/>
                <w:sz w:val="16"/>
                <w:szCs w:val="16"/>
              </w:rPr>
              <w:t>9</w:t>
            </w:r>
            <w:r w:rsidRPr="00A5611C">
              <w:rPr>
                <w:color w:val="auto"/>
                <w:sz w:val="16"/>
                <w:szCs w:val="16"/>
              </w:rPr>
              <w:t>)</w:t>
            </w:r>
          </w:p>
        </w:tc>
        <w:tc>
          <w:tcPr>
            <w:tcW w:w="437" w:type="dxa"/>
            <w:shd w:val="clear" w:color="auto" w:fill="auto"/>
            <w:noWrap/>
            <w:vAlign w:val="center"/>
            <w:hideMark/>
          </w:tcPr>
          <w:p w14:paraId="71E387AE" w14:textId="444A16D6" w:rsidR="00164F2B" w:rsidRPr="00A5611C" w:rsidRDefault="00164F2B" w:rsidP="006069E1">
            <w:pPr>
              <w:jc w:val="center"/>
              <w:rPr>
                <w:color w:val="auto"/>
                <w:sz w:val="16"/>
                <w:szCs w:val="16"/>
              </w:rPr>
            </w:pPr>
            <w:r w:rsidRPr="00A5611C">
              <w:rPr>
                <w:color w:val="auto"/>
                <w:sz w:val="16"/>
                <w:szCs w:val="16"/>
              </w:rPr>
              <w:t>8</w:t>
            </w:r>
            <w:r w:rsidR="003D3D98" w:rsidRPr="00A5611C">
              <w:rPr>
                <w:color w:val="auto"/>
                <w:sz w:val="16"/>
                <w:szCs w:val="16"/>
              </w:rPr>
              <w:t>4</w:t>
            </w:r>
          </w:p>
        </w:tc>
        <w:tc>
          <w:tcPr>
            <w:tcW w:w="534" w:type="dxa"/>
            <w:shd w:val="clear" w:color="auto" w:fill="auto"/>
            <w:noWrap/>
            <w:vAlign w:val="center"/>
          </w:tcPr>
          <w:p w14:paraId="40D9208D" w14:textId="76D374C1" w:rsidR="00164F2B" w:rsidRPr="00A5611C" w:rsidRDefault="00164F2B" w:rsidP="006069E1">
            <w:pPr>
              <w:jc w:val="center"/>
              <w:rPr>
                <w:color w:val="auto"/>
                <w:sz w:val="16"/>
                <w:szCs w:val="16"/>
              </w:rPr>
            </w:pPr>
            <w:r w:rsidRPr="00A5611C">
              <w:rPr>
                <w:color w:val="auto"/>
                <w:sz w:val="16"/>
                <w:szCs w:val="16"/>
              </w:rPr>
              <w:t>(9</w:t>
            </w:r>
            <w:r w:rsidR="003D3D98" w:rsidRPr="00A5611C">
              <w:rPr>
                <w:color w:val="auto"/>
                <w:sz w:val="16"/>
                <w:szCs w:val="16"/>
              </w:rPr>
              <w:t>2,3</w:t>
            </w:r>
            <w:r w:rsidRPr="00A5611C">
              <w:rPr>
                <w:color w:val="auto"/>
                <w:sz w:val="16"/>
                <w:szCs w:val="16"/>
              </w:rPr>
              <w:t>)</w:t>
            </w:r>
          </w:p>
        </w:tc>
        <w:tc>
          <w:tcPr>
            <w:tcW w:w="459" w:type="dxa"/>
            <w:shd w:val="clear" w:color="auto" w:fill="auto"/>
            <w:noWrap/>
            <w:vAlign w:val="center"/>
            <w:hideMark/>
          </w:tcPr>
          <w:p w14:paraId="64C28688" w14:textId="0BE5D019" w:rsidR="00164F2B" w:rsidRPr="00A5611C" w:rsidRDefault="003D3D98" w:rsidP="006069E1">
            <w:pPr>
              <w:jc w:val="center"/>
              <w:rPr>
                <w:color w:val="auto"/>
                <w:sz w:val="16"/>
                <w:szCs w:val="16"/>
              </w:rPr>
            </w:pPr>
            <w:r w:rsidRPr="00A5611C">
              <w:rPr>
                <w:color w:val="auto"/>
                <w:sz w:val="16"/>
                <w:szCs w:val="16"/>
              </w:rPr>
              <w:t>80</w:t>
            </w:r>
          </w:p>
        </w:tc>
        <w:tc>
          <w:tcPr>
            <w:tcW w:w="512" w:type="dxa"/>
            <w:shd w:val="clear" w:color="auto" w:fill="auto"/>
            <w:noWrap/>
            <w:vAlign w:val="center"/>
            <w:hideMark/>
          </w:tcPr>
          <w:p w14:paraId="15AFE9EC" w14:textId="5237AE00" w:rsidR="00164F2B" w:rsidRPr="00A5611C" w:rsidRDefault="00164F2B" w:rsidP="006069E1">
            <w:pPr>
              <w:jc w:val="center"/>
              <w:rPr>
                <w:color w:val="auto"/>
                <w:sz w:val="16"/>
                <w:szCs w:val="16"/>
              </w:rPr>
            </w:pPr>
            <w:r w:rsidRPr="00A5611C">
              <w:rPr>
                <w:color w:val="auto"/>
                <w:sz w:val="16"/>
                <w:szCs w:val="16"/>
              </w:rPr>
              <w:t>(9</w:t>
            </w:r>
            <w:r w:rsidR="003D3D98" w:rsidRPr="00A5611C">
              <w:rPr>
                <w:color w:val="auto"/>
                <w:sz w:val="16"/>
                <w:szCs w:val="16"/>
              </w:rPr>
              <w:t>3,0</w:t>
            </w:r>
            <w:r w:rsidRPr="00A5611C">
              <w:rPr>
                <w:color w:val="auto"/>
                <w:sz w:val="16"/>
                <w:szCs w:val="16"/>
              </w:rPr>
              <w:t>)</w:t>
            </w:r>
          </w:p>
        </w:tc>
        <w:tc>
          <w:tcPr>
            <w:tcW w:w="400" w:type="dxa"/>
            <w:shd w:val="clear" w:color="auto" w:fill="auto"/>
            <w:noWrap/>
            <w:vAlign w:val="center"/>
            <w:hideMark/>
          </w:tcPr>
          <w:p w14:paraId="18ADC666" w14:textId="35CAEBAA" w:rsidR="00164F2B" w:rsidRPr="00A5611C" w:rsidRDefault="003D3D98" w:rsidP="006069E1">
            <w:pPr>
              <w:jc w:val="center"/>
              <w:rPr>
                <w:color w:val="auto"/>
                <w:sz w:val="16"/>
                <w:szCs w:val="16"/>
              </w:rPr>
            </w:pPr>
            <w:r w:rsidRPr="00A5611C">
              <w:rPr>
                <w:color w:val="auto"/>
                <w:sz w:val="16"/>
                <w:szCs w:val="16"/>
              </w:rPr>
              <w:t>77</w:t>
            </w:r>
          </w:p>
        </w:tc>
        <w:tc>
          <w:tcPr>
            <w:tcW w:w="571" w:type="dxa"/>
            <w:shd w:val="clear" w:color="auto" w:fill="auto"/>
            <w:noWrap/>
            <w:vAlign w:val="center"/>
            <w:hideMark/>
          </w:tcPr>
          <w:p w14:paraId="5DA0EB5A" w14:textId="5A3D6320" w:rsidR="00164F2B" w:rsidRPr="00A5611C" w:rsidRDefault="00164F2B" w:rsidP="005623FD">
            <w:pPr>
              <w:rPr>
                <w:color w:val="auto"/>
                <w:sz w:val="16"/>
                <w:szCs w:val="16"/>
              </w:rPr>
            </w:pPr>
            <w:r w:rsidRPr="00A5611C">
              <w:rPr>
                <w:color w:val="auto"/>
                <w:sz w:val="16"/>
                <w:szCs w:val="16"/>
              </w:rPr>
              <w:t>(9</w:t>
            </w:r>
            <w:r w:rsidR="003D3D98" w:rsidRPr="00A5611C">
              <w:rPr>
                <w:color w:val="auto"/>
                <w:sz w:val="16"/>
                <w:szCs w:val="16"/>
              </w:rPr>
              <w:t>5,1</w:t>
            </w:r>
            <w:r w:rsidRPr="00A5611C">
              <w:rPr>
                <w:color w:val="auto"/>
                <w:sz w:val="16"/>
                <w:szCs w:val="16"/>
              </w:rPr>
              <w:t>)</w:t>
            </w:r>
          </w:p>
        </w:tc>
        <w:tc>
          <w:tcPr>
            <w:tcW w:w="421" w:type="dxa"/>
            <w:shd w:val="clear" w:color="auto" w:fill="auto"/>
            <w:noWrap/>
            <w:vAlign w:val="center"/>
            <w:hideMark/>
          </w:tcPr>
          <w:p w14:paraId="0171D3A9" w14:textId="3295C582" w:rsidR="00164F2B" w:rsidRPr="00A5611C" w:rsidRDefault="005623FD" w:rsidP="006069E1">
            <w:pPr>
              <w:jc w:val="center"/>
              <w:rPr>
                <w:color w:val="auto"/>
                <w:sz w:val="16"/>
                <w:szCs w:val="16"/>
              </w:rPr>
            </w:pPr>
            <w:r w:rsidRPr="00A5611C">
              <w:rPr>
                <w:color w:val="auto"/>
                <w:sz w:val="16"/>
                <w:szCs w:val="16"/>
              </w:rPr>
              <w:t>3</w:t>
            </w:r>
            <w:r w:rsidR="003D3D98" w:rsidRPr="00A5611C">
              <w:rPr>
                <w:color w:val="auto"/>
                <w:sz w:val="16"/>
                <w:szCs w:val="16"/>
              </w:rPr>
              <w:t>3</w:t>
            </w:r>
          </w:p>
        </w:tc>
        <w:tc>
          <w:tcPr>
            <w:tcW w:w="567" w:type="dxa"/>
            <w:shd w:val="clear" w:color="auto" w:fill="auto"/>
            <w:noWrap/>
            <w:vAlign w:val="center"/>
            <w:hideMark/>
          </w:tcPr>
          <w:p w14:paraId="06D1A675" w14:textId="087A8015" w:rsidR="00164F2B" w:rsidRPr="00A5611C" w:rsidRDefault="005623FD" w:rsidP="006069E1">
            <w:pPr>
              <w:jc w:val="center"/>
              <w:rPr>
                <w:color w:val="auto"/>
                <w:sz w:val="16"/>
                <w:szCs w:val="16"/>
              </w:rPr>
            </w:pPr>
            <w:r w:rsidRPr="00A5611C">
              <w:rPr>
                <w:color w:val="auto"/>
                <w:sz w:val="16"/>
                <w:szCs w:val="16"/>
              </w:rPr>
              <w:t>(97</w:t>
            </w:r>
            <w:r w:rsidR="003D3D98" w:rsidRPr="00A5611C">
              <w:rPr>
                <w:color w:val="auto"/>
                <w:sz w:val="16"/>
                <w:szCs w:val="16"/>
              </w:rPr>
              <w:t>,1</w:t>
            </w:r>
            <w:r w:rsidRPr="00A5611C">
              <w:rPr>
                <w:color w:val="auto"/>
                <w:sz w:val="16"/>
                <w:szCs w:val="16"/>
              </w:rPr>
              <w:t>)</w:t>
            </w:r>
          </w:p>
        </w:tc>
      </w:tr>
      <w:tr w:rsidR="00A5611C" w:rsidRPr="00A5611C" w14:paraId="4911BA8C" w14:textId="77777777" w:rsidTr="003D3D98">
        <w:tc>
          <w:tcPr>
            <w:tcW w:w="1289" w:type="dxa"/>
            <w:shd w:val="clear" w:color="auto" w:fill="E0E0E0"/>
            <w:noWrap/>
            <w:vAlign w:val="center"/>
            <w:hideMark/>
          </w:tcPr>
          <w:p w14:paraId="6CF9CC49" w14:textId="77777777" w:rsidR="00164F2B" w:rsidRPr="00A5611C" w:rsidRDefault="00164F2B" w:rsidP="009F0B5B">
            <w:pPr>
              <w:rPr>
                <w:color w:val="auto"/>
                <w:sz w:val="20"/>
                <w:szCs w:val="20"/>
              </w:rPr>
            </w:pPr>
            <w:r w:rsidRPr="00A5611C">
              <w:rPr>
                <w:color w:val="auto"/>
                <w:sz w:val="20"/>
                <w:szCs w:val="20"/>
              </w:rPr>
              <w:t xml:space="preserve">patella, lateralt grad 1 </w:t>
            </w:r>
          </w:p>
        </w:tc>
        <w:tc>
          <w:tcPr>
            <w:tcW w:w="487" w:type="dxa"/>
            <w:shd w:val="clear" w:color="auto" w:fill="auto"/>
            <w:noWrap/>
            <w:vAlign w:val="center"/>
            <w:hideMark/>
          </w:tcPr>
          <w:p w14:paraId="461F1108" w14:textId="77777777" w:rsidR="00164F2B" w:rsidRPr="00A5611C" w:rsidRDefault="00164F2B" w:rsidP="006069E1">
            <w:pPr>
              <w:jc w:val="center"/>
              <w:rPr>
                <w:color w:val="auto"/>
                <w:sz w:val="16"/>
                <w:szCs w:val="16"/>
              </w:rPr>
            </w:pPr>
          </w:p>
        </w:tc>
        <w:tc>
          <w:tcPr>
            <w:tcW w:w="551" w:type="dxa"/>
            <w:shd w:val="clear" w:color="auto" w:fill="auto"/>
            <w:noWrap/>
            <w:vAlign w:val="center"/>
            <w:hideMark/>
          </w:tcPr>
          <w:p w14:paraId="30DD2F8E" w14:textId="77777777" w:rsidR="00164F2B" w:rsidRPr="00A5611C" w:rsidRDefault="00164F2B" w:rsidP="006069E1">
            <w:pPr>
              <w:jc w:val="center"/>
              <w:rPr>
                <w:color w:val="auto"/>
                <w:sz w:val="16"/>
                <w:szCs w:val="16"/>
              </w:rPr>
            </w:pPr>
          </w:p>
        </w:tc>
        <w:tc>
          <w:tcPr>
            <w:tcW w:w="442" w:type="dxa"/>
            <w:shd w:val="clear" w:color="auto" w:fill="auto"/>
            <w:noWrap/>
            <w:vAlign w:val="center"/>
            <w:hideMark/>
          </w:tcPr>
          <w:p w14:paraId="307637A6" w14:textId="77777777" w:rsidR="00164F2B" w:rsidRPr="00A5611C" w:rsidRDefault="00164F2B" w:rsidP="006069E1">
            <w:pPr>
              <w:jc w:val="center"/>
              <w:rPr>
                <w:color w:val="auto"/>
                <w:sz w:val="16"/>
                <w:szCs w:val="16"/>
              </w:rPr>
            </w:pPr>
          </w:p>
        </w:tc>
        <w:tc>
          <w:tcPr>
            <w:tcW w:w="528" w:type="dxa"/>
            <w:shd w:val="clear" w:color="auto" w:fill="auto"/>
            <w:noWrap/>
            <w:vAlign w:val="center"/>
            <w:hideMark/>
          </w:tcPr>
          <w:p w14:paraId="4241A5B5" w14:textId="77777777" w:rsidR="00164F2B" w:rsidRPr="00A5611C" w:rsidRDefault="00164F2B" w:rsidP="006069E1">
            <w:pPr>
              <w:jc w:val="center"/>
              <w:rPr>
                <w:color w:val="auto"/>
                <w:sz w:val="16"/>
                <w:szCs w:val="16"/>
              </w:rPr>
            </w:pPr>
          </w:p>
        </w:tc>
        <w:tc>
          <w:tcPr>
            <w:tcW w:w="464" w:type="dxa"/>
            <w:shd w:val="clear" w:color="auto" w:fill="auto"/>
            <w:noWrap/>
            <w:vAlign w:val="center"/>
            <w:hideMark/>
          </w:tcPr>
          <w:p w14:paraId="6B7EF8C1" w14:textId="77777777" w:rsidR="00164F2B" w:rsidRPr="00A5611C" w:rsidRDefault="00164F2B" w:rsidP="006069E1">
            <w:pPr>
              <w:jc w:val="center"/>
              <w:rPr>
                <w:color w:val="auto"/>
                <w:sz w:val="16"/>
                <w:szCs w:val="16"/>
              </w:rPr>
            </w:pPr>
          </w:p>
        </w:tc>
        <w:tc>
          <w:tcPr>
            <w:tcW w:w="576" w:type="dxa"/>
            <w:shd w:val="clear" w:color="auto" w:fill="auto"/>
            <w:noWrap/>
            <w:vAlign w:val="center"/>
            <w:hideMark/>
          </w:tcPr>
          <w:p w14:paraId="0119E274" w14:textId="77777777" w:rsidR="00164F2B" w:rsidRPr="00A5611C" w:rsidRDefault="00164F2B" w:rsidP="006069E1">
            <w:pPr>
              <w:jc w:val="center"/>
              <w:rPr>
                <w:color w:val="auto"/>
                <w:sz w:val="16"/>
                <w:szCs w:val="16"/>
              </w:rPr>
            </w:pPr>
          </w:p>
        </w:tc>
        <w:tc>
          <w:tcPr>
            <w:tcW w:w="416" w:type="dxa"/>
            <w:shd w:val="clear" w:color="auto" w:fill="auto"/>
            <w:noWrap/>
            <w:vAlign w:val="center"/>
            <w:hideMark/>
          </w:tcPr>
          <w:p w14:paraId="591123A0" w14:textId="77777777" w:rsidR="00164F2B" w:rsidRPr="00A5611C" w:rsidRDefault="00164F2B" w:rsidP="006069E1">
            <w:pPr>
              <w:jc w:val="center"/>
              <w:rPr>
                <w:color w:val="auto"/>
                <w:sz w:val="16"/>
                <w:szCs w:val="16"/>
              </w:rPr>
            </w:pPr>
          </w:p>
        </w:tc>
        <w:tc>
          <w:tcPr>
            <w:tcW w:w="555" w:type="dxa"/>
            <w:shd w:val="clear" w:color="auto" w:fill="auto"/>
            <w:noWrap/>
            <w:vAlign w:val="center"/>
            <w:hideMark/>
          </w:tcPr>
          <w:p w14:paraId="0190A6C5" w14:textId="77777777" w:rsidR="00164F2B" w:rsidRPr="00A5611C" w:rsidRDefault="00164F2B" w:rsidP="006069E1">
            <w:pPr>
              <w:jc w:val="center"/>
              <w:rPr>
                <w:color w:val="auto"/>
                <w:sz w:val="16"/>
                <w:szCs w:val="16"/>
              </w:rPr>
            </w:pPr>
          </w:p>
        </w:tc>
        <w:tc>
          <w:tcPr>
            <w:tcW w:w="437" w:type="dxa"/>
            <w:shd w:val="clear" w:color="auto" w:fill="auto"/>
            <w:noWrap/>
            <w:vAlign w:val="center"/>
            <w:hideMark/>
          </w:tcPr>
          <w:p w14:paraId="255A72E3" w14:textId="77777777" w:rsidR="00164F2B" w:rsidRPr="00A5611C" w:rsidRDefault="00164F2B" w:rsidP="006069E1">
            <w:pPr>
              <w:jc w:val="center"/>
              <w:rPr>
                <w:color w:val="auto"/>
                <w:sz w:val="16"/>
                <w:szCs w:val="16"/>
              </w:rPr>
            </w:pPr>
          </w:p>
        </w:tc>
        <w:tc>
          <w:tcPr>
            <w:tcW w:w="534" w:type="dxa"/>
            <w:shd w:val="clear" w:color="auto" w:fill="auto"/>
            <w:noWrap/>
            <w:vAlign w:val="center"/>
            <w:hideMark/>
          </w:tcPr>
          <w:p w14:paraId="19F64576" w14:textId="77777777" w:rsidR="00164F2B" w:rsidRPr="00A5611C" w:rsidRDefault="00164F2B" w:rsidP="006069E1">
            <w:pPr>
              <w:jc w:val="center"/>
              <w:rPr>
                <w:color w:val="auto"/>
                <w:sz w:val="16"/>
                <w:szCs w:val="16"/>
              </w:rPr>
            </w:pPr>
          </w:p>
        </w:tc>
        <w:tc>
          <w:tcPr>
            <w:tcW w:w="459" w:type="dxa"/>
            <w:shd w:val="clear" w:color="auto" w:fill="auto"/>
            <w:noWrap/>
            <w:vAlign w:val="center"/>
            <w:hideMark/>
          </w:tcPr>
          <w:p w14:paraId="17D37A6D" w14:textId="77777777" w:rsidR="00164F2B" w:rsidRPr="00A5611C" w:rsidRDefault="00164F2B" w:rsidP="006069E1">
            <w:pPr>
              <w:jc w:val="center"/>
              <w:rPr>
                <w:color w:val="auto"/>
                <w:sz w:val="16"/>
                <w:szCs w:val="16"/>
              </w:rPr>
            </w:pPr>
          </w:p>
        </w:tc>
        <w:tc>
          <w:tcPr>
            <w:tcW w:w="512" w:type="dxa"/>
            <w:shd w:val="clear" w:color="auto" w:fill="auto"/>
            <w:noWrap/>
            <w:vAlign w:val="center"/>
            <w:hideMark/>
          </w:tcPr>
          <w:p w14:paraId="270C6C6C" w14:textId="77777777" w:rsidR="00164F2B" w:rsidRPr="00A5611C" w:rsidRDefault="00164F2B" w:rsidP="006069E1">
            <w:pPr>
              <w:jc w:val="center"/>
              <w:rPr>
                <w:color w:val="auto"/>
                <w:sz w:val="16"/>
                <w:szCs w:val="16"/>
              </w:rPr>
            </w:pPr>
          </w:p>
        </w:tc>
        <w:tc>
          <w:tcPr>
            <w:tcW w:w="400" w:type="dxa"/>
            <w:shd w:val="clear" w:color="auto" w:fill="auto"/>
            <w:noWrap/>
            <w:vAlign w:val="center"/>
            <w:hideMark/>
          </w:tcPr>
          <w:p w14:paraId="22A82BA3" w14:textId="77777777" w:rsidR="00164F2B" w:rsidRPr="00A5611C" w:rsidRDefault="00164F2B" w:rsidP="006069E1">
            <w:pPr>
              <w:jc w:val="center"/>
              <w:rPr>
                <w:color w:val="auto"/>
                <w:sz w:val="16"/>
                <w:szCs w:val="16"/>
              </w:rPr>
            </w:pPr>
          </w:p>
        </w:tc>
        <w:tc>
          <w:tcPr>
            <w:tcW w:w="571" w:type="dxa"/>
            <w:shd w:val="clear" w:color="auto" w:fill="auto"/>
            <w:noWrap/>
            <w:vAlign w:val="center"/>
          </w:tcPr>
          <w:p w14:paraId="289ED77B" w14:textId="77777777" w:rsidR="00164F2B" w:rsidRPr="00A5611C" w:rsidRDefault="00164F2B" w:rsidP="006069E1">
            <w:pPr>
              <w:jc w:val="center"/>
              <w:rPr>
                <w:color w:val="auto"/>
                <w:sz w:val="16"/>
                <w:szCs w:val="16"/>
              </w:rPr>
            </w:pPr>
          </w:p>
        </w:tc>
        <w:tc>
          <w:tcPr>
            <w:tcW w:w="421" w:type="dxa"/>
            <w:shd w:val="clear" w:color="auto" w:fill="auto"/>
            <w:noWrap/>
            <w:vAlign w:val="center"/>
            <w:hideMark/>
          </w:tcPr>
          <w:p w14:paraId="70BD61E9" w14:textId="77777777" w:rsidR="00164F2B" w:rsidRPr="00A5611C" w:rsidRDefault="00164F2B" w:rsidP="006069E1">
            <w:pPr>
              <w:jc w:val="center"/>
              <w:rPr>
                <w:color w:val="auto"/>
                <w:sz w:val="16"/>
                <w:szCs w:val="16"/>
              </w:rPr>
            </w:pPr>
          </w:p>
        </w:tc>
        <w:tc>
          <w:tcPr>
            <w:tcW w:w="567" w:type="dxa"/>
            <w:shd w:val="clear" w:color="auto" w:fill="auto"/>
            <w:noWrap/>
            <w:vAlign w:val="center"/>
            <w:hideMark/>
          </w:tcPr>
          <w:p w14:paraId="2C621022" w14:textId="77777777" w:rsidR="00164F2B" w:rsidRPr="00A5611C" w:rsidRDefault="00164F2B" w:rsidP="006069E1">
            <w:pPr>
              <w:jc w:val="center"/>
              <w:rPr>
                <w:color w:val="auto"/>
                <w:sz w:val="16"/>
                <w:szCs w:val="16"/>
              </w:rPr>
            </w:pPr>
          </w:p>
        </w:tc>
      </w:tr>
      <w:tr w:rsidR="00A5611C" w:rsidRPr="00A5611C" w14:paraId="000B6EA0" w14:textId="77777777" w:rsidTr="003D3D98">
        <w:tc>
          <w:tcPr>
            <w:tcW w:w="1289" w:type="dxa"/>
            <w:shd w:val="clear" w:color="auto" w:fill="E0E0E0"/>
            <w:noWrap/>
            <w:vAlign w:val="center"/>
            <w:hideMark/>
          </w:tcPr>
          <w:p w14:paraId="482E70AA" w14:textId="77777777" w:rsidR="00164F2B" w:rsidRPr="00A5611C" w:rsidRDefault="00164F2B" w:rsidP="009F0B5B">
            <w:pPr>
              <w:rPr>
                <w:color w:val="auto"/>
                <w:sz w:val="20"/>
                <w:szCs w:val="20"/>
              </w:rPr>
            </w:pPr>
            <w:r w:rsidRPr="00A5611C">
              <w:rPr>
                <w:color w:val="auto"/>
                <w:sz w:val="20"/>
                <w:szCs w:val="20"/>
              </w:rPr>
              <w:t xml:space="preserve">patella, lateralt grad 2 </w:t>
            </w:r>
          </w:p>
        </w:tc>
        <w:tc>
          <w:tcPr>
            <w:tcW w:w="487" w:type="dxa"/>
            <w:shd w:val="clear" w:color="auto" w:fill="auto"/>
            <w:noWrap/>
            <w:vAlign w:val="center"/>
            <w:hideMark/>
          </w:tcPr>
          <w:p w14:paraId="38A50180" w14:textId="77777777" w:rsidR="00164F2B" w:rsidRPr="00A5611C" w:rsidRDefault="00164F2B" w:rsidP="006069E1">
            <w:pPr>
              <w:jc w:val="center"/>
              <w:rPr>
                <w:color w:val="auto"/>
                <w:sz w:val="16"/>
                <w:szCs w:val="16"/>
              </w:rPr>
            </w:pPr>
          </w:p>
        </w:tc>
        <w:tc>
          <w:tcPr>
            <w:tcW w:w="551" w:type="dxa"/>
            <w:shd w:val="clear" w:color="auto" w:fill="auto"/>
            <w:noWrap/>
            <w:vAlign w:val="center"/>
            <w:hideMark/>
          </w:tcPr>
          <w:p w14:paraId="2D3759E0" w14:textId="77777777" w:rsidR="00164F2B" w:rsidRPr="00A5611C" w:rsidRDefault="00164F2B" w:rsidP="006069E1">
            <w:pPr>
              <w:jc w:val="center"/>
              <w:rPr>
                <w:color w:val="auto"/>
                <w:sz w:val="16"/>
                <w:szCs w:val="16"/>
              </w:rPr>
            </w:pPr>
          </w:p>
        </w:tc>
        <w:tc>
          <w:tcPr>
            <w:tcW w:w="442" w:type="dxa"/>
            <w:shd w:val="clear" w:color="auto" w:fill="auto"/>
            <w:noWrap/>
            <w:vAlign w:val="center"/>
            <w:hideMark/>
          </w:tcPr>
          <w:p w14:paraId="3F7FC011" w14:textId="77777777" w:rsidR="00164F2B" w:rsidRPr="00A5611C" w:rsidRDefault="00164F2B" w:rsidP="006069E1">
            <w:pPr>
              <w:jc w:val="center"/>
              <w:rPr>
                <w:color w:val="auto"/>
                <w:sz w:val="16"/>
                <w:szCs w:val="16"/>
              </w:rPr>
            </w:pPr>
          </w:p>
        </w:tc>
        <w:tc>
          <w:tcPr>
            <w:tcW w:w="528" w:type="dxa"/>
            <w:shd w:val="clear" w:color="auto" w:fill="auto"/>
            <w:noWrap/>
            <w:vAlign w:val="center"/>
            <w:hideMark/>
          </w:tcPr>
          <w:p w14:paraId="22F80FEA" w14:textId="77777777" w:rsidR="00164F2B" w:rsidRPr="00A5611C" w:rsidRDefault="00164F2B" w:rsidP="006069E1">
            <w:pPr>
              <w:jc w:val="center"/>
              <w:rPr>
                <w:color w:val="auto"/>
                <w:sz w:val="16"/>
                <w:szCs w:val="16"/>
              </w:rPr>
            </w:pPr>
          </w:p>
        </w:tc>
        <w:tc>
          <w:tcPr>
            <w:tcW w:w="464" w:type="dxa"/>
            <w:shd w:val="clear" w:color="auto" w:fill="auto"/>
            <w:noWrap/>
            <w:vAlign w:val="center"/>
            <w:hideMark/>
          </w:tcPr>
          <w:p w14:paraId="21873F47" w14:textId="77777777" w:rsidR="00164F2B" w:rsidRPr="00A5611C" w:rsidRDefault="00164F2B" w:rsidP="006069E1">
            <w:pPr>
              <w:jc w:val="center"/>
              <w:rPr>
                <w:color w:val="auto"/>
                <w:sz w:val="16"/>
                <w:szCs w:val="16"/>
              </w:rPr>
            </w:pPr>
          </w:p>
        </w:tc>
        <w:tc>
          <w:tcPr>
            <w:tcW w:w="576" w:type="dxa"/>
            <w:shd w:val="clear" w:color="auto" w:fill="auto"/>
            <w:noWrap/>
            <w:vAlign w:val="center"/>
            <w:hideMark/>
          </w:tcPr>
          <w:p w14:paraId="5C935444" w14:textId="77777777" w:rsidR="00164F2B" w:rsidRPr="00A5611C" w:rsidRDefault="00164F2B" w:rsidP="006069E1">
            <w:pPr>
              <w:jc w:val="center"/>
              <w:rPr>
                <w:color w:val="auto"/>
                <w:sz w:val="16"/>
                <w:szCs w:val="16"/>
              </w:rPr>
            </w:pPr>
          </w:p>
        </w:tc>
        <w:tc>
          <w:tcPr>
            <w:tcW w:w="416" w:type="dxa"/>
            <w:shd w:val="clear" w:color="auto" w:fill="auto"/>
            <w:noWrap/>
            <w:vAlign w:val="center"/>
            <w:hideMark/>
          </w:tcPr>
          <w:p w14:paraId="1B14ADDD" w14:textId="77777777" w:rsidR="00164F2B" w:rsidRPr="00A5611C" w:rsidRDefault="00164F2B" w:rsidP="006069E1">
            <w:pPr>
              <w:jc w:val="center"/>
              <w:rPr>
                <w:color w:val="auto"/>
                <w:sz w:val="16"/>
                <w:szCs w:val="16"/>
              </w:rPr>
            </w:pPr>
          </w:p>
        </w:tc>
        <w:tc>
          <w:tcPr>
            <w:tcW w:w="555" w:type="dxa"/>
            <w:shd w:val="clear" w:color="auto" w:fill="auto"/>
            <w:noWrap/>
            <w:vAlign w:val="center"/>
            <w:hideMark/>
          </w:tcPr>
          <w:p w14:paraId="035EC61D" w14:textId="77777777" w:rsidR="00164F2B" w:rsidRPr="00A5611C" w:rsidRDefault="00164F2B" w:rsidP="006069E1">
            <w:pPr>
              <w:jc w:val="center"/>
              <w:rPr>
                <w:color w:val="auto"/>
                <w:sz w:val="16"/>
                <w:szCs w:val="16"/>
              </w:rPr>
            </w:pPr>
          </w:p>
        </w:tc>
        <w:tc>
          <w:tcPr>
            <w:tcW w:w="437" w:type="dxa"/>
            <w:shd w:val="clear" w:color="auto" w:fill="auto"/>
            <w:noWrap/>
            <w:vAlign w:val="center"/>
            <w:hideMark/>
          </w:tcPr>
          <w:p w14:paraId="65E2FD4E" w14:textId="77777777" w:rsidR="00164F2B" w:rsidRPr="00A5611C" w:rsidRDefault="00164F2B" w:rsidP="006069E1">
            <w:pPr>
              <w:jc w:val="center"/>
              <w:rPr>
                <w:color w:val="auto"/>
                <w:sz w:val="16"/>
                <w:szCs w:val="16"/>
              </w:rPr>
            </w:pPr>
          </w:p>
        </w:tc>
        <w:tc>
          <w:tcPr>
            <w:tcW w:w="534" w:type="dxa"/>
            <w:shd w:val="clear" w:color="auto" w:fill="auto"/>
            <w:noWrap/>
            <w:vAlign w:val="center"/>
            <w:hideMark/>
          </w:tcPr>
          <w:p w14:paraId="501C9112" w14:textId="77777777" w:rsidR="00164F2B" w:rsidRPr="00A5611C" w:rsidRDefault="00164F2B" w:rsidP="006069E1">
            <w:pPr>
              <w:jc w:val="center"/>
              <w:rPr>
                <w:color w:val="auto"/>
                <w:sz w:val="16"/>
                <w:szCs w:val="16"/>
              </w:rPr>
            </w:pPr>
          </w:p>
        </w:tc>
        <w:tc>
          <w:tcPr>
            <w:tcW w:w="459" w:type="dxa"/>
            <w:shd w:val="clear" w:color="auto" w:fill="auto"/>
            <w:noWrap/>
            <w:vAlign w:val="center"/>
            <w:hideMark/>
          </w:tcPr>
          <w:p w14:paraId="72F6436A" w14:textId="77777777" w:rsidR="00164F2B" w:rsidRPr="00A5611C" w:rsidRDefault="00164F2B" w:rsidP="006069E1">
            <w:pPr>
              <w:jc w:val="center"/>
              <w:rPr>
                <w:color w:val="auto"/>
                <w:sz w:val="16"/>
                <w:szCs w:val="16"/>
              </w:rPr>
            </w:pPr>
          </w:p>
        </w:tc>
        <w:tc>
          <w:tcPr>
            <w:tcW w:w="512" w:type="dxa"/>
            <w:shd w:val="clear" w:color="auto" w:fill="auto"/>
            <w:noWrap/>
            <w:vAlign w:val="center"/>
            <w:hideMark/>
          </w:tcPr>
          <w:p w14:paraId="6C853E94" w14:textId="77777777" w:rsidR="00164F2B" w:rsidRPr="00A5611C" w:rsidRDefault="00164F2B" w:rsidP="006069E1">
            <w:pPr>
              <w:jc w:val="center"/>
              <w:rPr>
                <w:color w:val="auto"/>
                <w:sz w:val="16"/>
                <w:szCs w:val="16"/>
              </w:rPr>
            </w:pPr>
          </w:p>
        </w:tc>
        <w:tc>
          <w:tcPr>
            <w:tcW w:w="400" w:type="dxa"/>
            <w:shd w:val="clear" w:color="auto" w:fill="auto"/>
            <w:noWrap/>
            <w:vAlign w:val="center"/>
            <w:hideMark/>
          </w:tcPr>
          <w:p w14:paraId="4EBEA462" w14:textId="77777777" w:rsidR="00164F2B" w:rsidRPr="00A5611C" w:rsidRDefault="00164F2B" w:rsidP="006069E1">
            <w:pPr>
              <w:jc w:val="center"/>
              <w:rPr>
                <w:color w:val="auto"/>
                <w:sz w:val="16"/>
                <w:szCs w:val="16"/>
              </w:rPr>
            </w:pPr>
          </w:p>
        </w:tc>
        <w:tc>
          <w:tcPr>
            <w:tcW w:w="571" w:type="dxa"/>
            <w:shd w:val="clear" w:color="auto" w:fill="auto"/>
            <w:noWrap/>
            <w:vAlign w:val="center"/>
            <w:hideMark/>
          </w:tcPr>
          <w:p w14:paraId="02B51DBF" w14:textId="77777777" w:rsidR="00164F2B" w:rsidRPr="00A5611C" w:rsidRDefault="00164F2B" w:rsidP="006069E1">
            <w:pPr>
              <w:jc w:val="center"/>
              <w:rPr>
                <w:color w:val="auto"/>
                <w:sz w:val="16"/>
                <w:szCs w:val="16"/>
              </w:rPr>
            </w:pPr>
          </w:p>
        </w:tc>
        <w:tc>
          <w:tcPr>
            <w:tcW w:w="421" w:type="dxa"/>
            <w:shd w:val="clear" w:color="auto" w:fill="auto"/>
            <w:noWrap/>
            <w:vAlign w:val="center"/>
            <w:hideMark/>
          </w:tcPr>
          <w:p w14:paraId="7942C934" w14:textId="77777777" w:rsidR="00164F2B" w:rsidRPr="00A5611C" w:rsidRDefault="00164F2B" w:rsidP="006069E1">
            <w:pPr>
              <w:jc w:val="center"/>
              <w:rPr>
                <w:color w:val="auto"/>
                <w:sz w:val="16"/>
                <w:szCs w:val="16"/>
              </w:rPr>
            </w:pPr>
          </w:p>
        </w:tc>
        <w:tc>
          <w:tcPr>
            <w:tcW w:w="567" w:type="dxa"/>
            <w:shd w:val="clear" w:color="auto" w:fill="auto"/>
            <w:noWrap/>
            <w:vAlign w:val="center"/>
            <w:hideMark/>
          </w:tcPr>
          <w:p w14:paraId="122DBF2A" w14:textId="77777777" w:rsidR="00164F2B" w:rsidRPr="00A5611C" w:rsidRDefault="00164F2B" w:rsidP="006069E1">
            <w:pPr>
              <w:jc w:val="center"/>
              <w:rPr>
                <w:color w:val="auto"/>
                <w:sz w:val="16"/>
                <w:szCs w:val="16"/>
              </w:rPr>
            </w:pPr>
          </w:p>
        </w:tc>
      </w:tr>
      <w:tr w:rsidR="00A5611C" w:rsidRPr="00A5611C" w14:paraId="1780B6D4" w14:textId="77777777" w:rsidTr="003D3D98">
        <w:tc>
          <w:tcPr>
            <w:tcW w:w="1289" w:type="dxa"/>
            <w:shd w:val="clear" w:color="auto" w:fill="E0E0E0"/>
            <w:noWrap/>
            <w:vAlign w:val="center"/>
            <w:hideMark/>
          </w:tcPr>
          <w:p w14:paraId="519FA4B9" w14:textId="77777777" w:rsidR="00164F2B" w:rsidRPr="00A5611C" w:rsidRDefault="00164F2B" w:rsidP="009F0B5B">
            <w:pPr>
              <w:rPr>
                <w:color w:val="auto"/>
                <w:sz w:val="20"/>
                <w:szCs w:val="20"/>
              </w:rPr>
            </w:pPr>
            <w:r w:rsidRPr="00A5611C">
              <w:rPr>
                <w:color w:val="auto"/>
                <w:sz w:val="20"/>
                <w:szCs w:val="20"/>
              </w:rPr>
              <w:t xml:space="preserve">patella, lateralt grad 3 </w:t>
            </w:r>
          </w:p>
        </w:tc>
        <w:tc>
          <w:tcPr>
            <w:tcW w:w="487" w:type="dxa"/>
            <w:shd w:val="clear" w:color="auto" w:fill="auto"/>
            <w:noWrap/>
            <w:vAlign w:val="center"/>
            <w:hideMark/>
          </w:tcPr>
          <w:p w14:paraId="747F3AAD" w14:textId="77777777" w:rsidR="00164F2B" w:rsidRPr="00A5611C" w:rsidRDefault="00164F2B" w:rsidP="006069E1">
            <w:pPr>
              <w:jc w:val="center"/>
              <w:rPr>
                <w:color w:val="auto"/>
                <w:sz w:val="16"/>
                <w:szCs w:val="16"/>
              </w:rPr>
            </w:pPr>
          </w:p>
        </w:tc>
        <w:tc>
          <w:tcPr>
            <w:tcW w:w="551" w:type="dxa"/>
            <w:shd w:val="clear" w:color="auto" w:fill="auto"/>
            <w:noWrap/>
            <w:vAlign w:val="center"/>
            <w:hideMark/>
          </w:tcPr>
          <w:p w14:paraId="4FFAF4C9" w14:textId="77777777" w:rsidR="00164F2B" w:rsidRPr="00A5611C" w:rsidRDefault="00164F2B" w:rsidP="006069E1">
            <w:pPr>
              <w:jc w:val="center"/>
              <w:rPr>
                <w:color w:val="auto"/>
                <w:sz w:val="16"/>
                <w:szCs w:val="16"/>
              </w:rPr>
            </w:pPr>
          </w:p>
        </w:tc>
        <w:tc>
          <w:tcPr>
            <w:tcW w:w="442" w:type="dxa"/>
            <w:shd w:val="clear" w:color="auto" w:fill="auto"/>
            <w:noWrap/>
            <w:vAlign w:val="center"/>
            <w:hideMark/>
          </w:tcPr>
          <w:p w14:paraId="698D9943" w14:textId="77777777" w:rsidR="00164F2B" w:rsidRPr="00A5611C" w:rsidRDefault="00164F2B" w:rsidP="006069E1">
            <w:pPr>
              <w:jc w:val="center"/>
              <w:rPr>
                <w:color w:val="auto"/>
                <w:sz w:val="16"/>
                <w:szCs w:val="16"/>
              </w:rPr>
            </w:pPr>
          </w:p>
        </w:tc>
        <w:tc>
          <w:tcPr>
            <w:tcW w:w="528" w:type="dxa"/>
            <w:shd w:val="clear" w:color="auto" w:fill="auto"/>
            <w:noWrap/>
            <w:vAlign w:val="center"/>
            <w:hideMark/>
          </w:tcPr>
          <w:p w14:paraId="783D7BCC" w14:textId="77777777" w:rsidR="00164F2B" w:rsidRPr="00A5611C" w:rsidRDefault="00164F2B" w:rsidP="006069E1">
            <w:pPr>
              <w:jc w:val="center"/>
              <w:rPr>
                <w:color w:val="auto"/>
                <w:sz w:val="16"/>
                <w:szCs w:val="16"/>
              </w:rPr>
            </w:pPr>
          </w:p>
        </w:tc>
        <w:tc>
          <w:tcPr>
            <w:tcW w:w="464" w:type="dxa"/>
            <w:shd w:val="clear" w:color="auto" w:fill="auto"/>
            <w:noWrap/>
            <w:vAlign w:val="center"/>
            <w:hideMark/>
          </w:tcPr>
          <w:p w14:paraId="69C346DB" w14:textId="77777777" w:rsidR="00164F2B" w:rsidRPr="00A5611C" w:rsidRDefault="00164F2B" w:rsidP="006069E1">
            <w:pPr>
              <w:jc w:val="center"/>
              <w:rPr>
                <w:color w:val="auto"/>
                <w:sz w:val="16"/>
                <w:szCs w:val="16"/>
              </w:rPr>
            </w:pPr>
          </w:p>
        </w:tc>
        <w:tc>
          <w:tcPr>
            <w:tcW w:w="576" w:type="dxa"/>
            <w:shd w:val="clear" w:color="auto" w:fill="auto"/>
            <w:noWrap/>
            <w:vAlign w:val="center"/>
            <w:hideMark/>
          </w:tcPr>
          <w:p w14:paraId="0382223E" w14:textId="77777777" w:rsidR="00164F2B" w:rsidRPr="00A5611C" w:rsidRDefault="00164F2B" w:rsidP="006069E1">
            <w:pPr>
              <w:jc w:val="center"/>
              <w:rPr>
                <w:color w:val="auto"/>
                <w:sz w:val="16"/>
                <w:szCs w:val="16"/>
              </w:rPr>
            </w:pPr>
          </w:p>
        </w:tc>
        <w:tc>
          <w:tcPr>
            <w:tcW w:w="416" w:type="dxa"/>
            <w:shd w:val="clear" w:color="auto" w:fill="auto"/>
            <w:noWrap/>
            <w:vAlign w:val="center"/>
            <w:hideMark/>
          </w:tcPr>
          <w:p w14:paraId="32686078" w14:textId="77777777" w:rsidR="00164F2B" w:rsidRPr="00A5611C" w:rsidRDefault="00164F2B" w:rsidP="006069E1">
            <w:pPr>
              <w:jc w:val="center"/>
              <w:rPr>
                <w:color w:val="auto"/>
                <w:sz w:val="16"/>
                <w:szCs w:val="16"/>
              </w:rPr>
            </w:pPr>
          </w:p>
        </w:tc>
        <w:tc>
          <w:tcPr>
            <w:tcW w:w="555" w:type="dxa"/>
            <w:shd w:val="clear" w:color="auto" w:fill="auto"/>
            <w:noWrap/>
            <w:vAlign w:val="center"/>
            <w:hideMark/>
          </w:tcPr>
          <w:p w14:paraId="69499B0E" w14:textId="77777777" w:rsidR="00164F2B" w:rsidRPr="00A5611C" w:rsidRDefault="00164F2B" w:rsidP="006069E1">
            <w:pPr>
              <w:jc w:val="center"/>
              <w:rPr>
                <w:color w:val="auto"/>
                <w:sz w:val="16"/>
                <w:szCs w:val="16"/>
              </w:rPr>
            </w:pPr>
          </w:p>
        </w:tc>
        <w:tc>
          <w:tcPr>
            <w:tcW w:w="437" w:type="dxa"/>
            <w:shd w:val="clear" w:color="auto" w:fill="auto"/>
            <w:noWrap/>
            <w:vAlign w:val="center"/>
            <w:hideMark/>
          </w:tcPr>
          <w:p w14:paraId="47CE6285" w14:textId="77777777" w:rsidR="00164F2B" w:rsidRPr="00A5611C" w:rsidRDefault="00164F2B" w:rsidP="006069E1">
            <w:pPr>
              <w:jc w:val="center"/>
              <w:rPr>
                <w:color w:val="auto"/>
                <w:sz w:val="16"/>
                <w:szCs w:val="16"/>
              </w:rPr>
            </w:pPr>
          </w:p>
        </w:tc>
        <w:tc>
          <w:tcPr>
            <w:tcW w:w="534" w:type="dxa"/>
            <w:shd w:val="clear" w:color="auto" w:fill="auto"/>
            <w:noWrap/>
            <w:vAlign w:val="center"/>
            <w:hideMark/>
          </w:tcPr>
          <w:p w14:paraId="53A65A83" w14:textId="77777777" w:rsidR="00164F2B" w:rsidRPr="00A5611C" w:rsidRDefault="00164F2B" w:rsidP="006069E1">
            <w:pPr>
              <w:jc w:val="center"/>
              <w:rPr>
                <w:color w:val="auto"/>
                <w:sz w:val="16"/>
                <w:szCs w:val="16"/>
              </w:rPr>
            </w:pPr>
          </w:p>
        </w:tc>
        <w:tc>
          <w:tcPr>
            <w:tcW w:w="459" w:type="dxa"/>
            <w:shd w:val="clear" w:color="auto" w:fill="auto"/>
            <w:noWrap/>
            <w:vAlign w:val="center"/>
            <w:hideMark/>
          </w:tcPr>
          <w:p w14:paraId="2FEB3765" w14:textId="77777777" w:rsidR="00164F2B" w:rsidRPr="00A5611C" w:rsidRDefault="00164F2B" w:rsidP="006069E1">
            <w:pPr>
              <w:jc w:val="center"/>
              <w:rPr>
                <w:color w:val="auto"/>
                <w:sz w:val="16"/>
                <w:szCs w:val="16"/>
              </w:rPr>
            </w:pPr>
          </w:p>
        </w:tc>
        <w:tc>
          <w:tcPr>
            <w:tcW w:w="512" w:type="dxa"/>
            <w:shd w:val="clear" w:color="auto" w:fill="auto"/>
            <w:noWrap/>
            <w:vAlign w:val="center"/>
            <w:hideMark/>
          </w:tcPr>
          <w:p w14:paraId="6DB8F56E" w14:textId="77777777" w:rsidR="00164F2B" w:rsidRPr="00A5611C" w:rsidRDefault="00164F2B" w:rsidP="006069E1">
            <w:pPr>
              <w:jc w:val="center"/>
              <w:rPr>
                <w:color w:val="auto"/>
                <w:sz w:val="16"/>
                <w:szCs w:val="16"/>
              </w:rPr>
            </w:pPr>
          </w:p>
        </w:tc>
        <w:tc>
          <w:tcPr>
            <w:tcW w:w="400" w:type="dxa"/>
            <w:shd w:val="clear" w:color="auto" w:fill="auto"/>
            <w:noWrap/>
            <w:vAlign w:val="center"/>
            <w:hideMark/>
          </w:tcPr>
          <w:p w14:paraId="6BAC71B2" w14:textId="77777777" w:rsidR="00164F2B" w:rsidRPr="00A5611C" w:rsidRDefault="00164F2B" w:rsidP="006069E1">
            <w:pPr>
              <w:jc w:val="center"/>
              <w:rPr>
                <w:color w:val="auto"/>
                <w:sz w:val="16"/>
                <w:szCs w:val="16"/>
              </w:rPr>
            </w:pPr>
          </w:p>
        </w:tc>
        <w:tc>
          <w:tcPr>
            <w:tcW w:w="571" w:type="dxa"/>
            <w:shd w:val="clear" w:color="auto" w:fill="auto"/>
            <w:noWrap/>
            <w:vAlign w:val="center"/>
            <w:hideMark/>
          </w:tcPr>
          <w:p w14:paraId="5192B9DE" w14:textId="77777777" w:rsidR="00164F2B" w:rsidRPr="00A5611C" w:rsidRDefault="00164F2B" w:rsidP="006069E1">
            <w:pPr>
              <w:jc w:val="center"/>
              <w:rPr>
                <w:color w:val="auto"/>
                <w:sz w:val="16"/>
                <w:szCs w:val="16"/>
              </w:rPr>
            </w:pPr>
          </w:p>
        </w:tc>
        <w:tc>
          <w:tcPr>
            <w:tcW w:w="421" w:type="dxa"/>
            <w:shd w:val="clear" w:color="auto" w:fill="auto"/>
            <w:noWrap/>
            <w:vAlign w:val="center"/>
            <w:hideMark/>
          </w:tcPr>
          <w:p w14:paraId="04F14B66" w14:textId="77777777" w:rsidR="00164F2B" w:rsidRPr="00A5611C" w:rsidRDefault="00164F2B" w:rsidP="006069E1">
            <w:pPr>
              <w:jc w:val="center"/>
              <w:rPr>
                <w:color w:val="auto"/>
                <w:sz w:val="16"/>
                <w:szCs w:val="16"/>
              </w:rPr>
            </w:pPr>
          </w:p>
        </w:tc>
        <w:tc>
          <w:tcPr>
            <w:tcW w:w="567" w:type="dxa"/>
            <w:shd w:val="clear" w:color="auto" w:fill="auto"/>
            <w:noWrap/>
            <w:vAlign w:val="center"/>
            <w:hideMark/>
          </w:tcPr>
          <w:p w14:paraId="37E6420D" w14:textId="77777777" w:rsidR="00164F2B" w:rsidRPr="00A5611C" w:rsidRDefault="00164F2B" w:rsidP="006069E1">
            <w:pPr>
              <w:jc w:val="center"/>
              <w:rPr>
                <w:color w:val="auto"/>
                <w:sz w:val="16"/>
                <w:szCs w:val="16"/>
              </w:rPr>
            </w:pPr>
          </w:p>
        </w:tc>
      </w:tr>
      <w:tr w:rsidR="00A5611C" w:rsidRPr="00A5611C" w14:paraId="0AFD0728" w14:textId="77777777" w:rsidTr="003D3D98">
        <w:tc>
          <w:tcPr>
            <w:tcW w:w="1289" w:type="dxa"/>
            <w:shd w:val="clear" w:color="auto" w:fill="E0E0E0"/>
            <w:noWrap/>
            <w:vAlign w:val="center"/>
            <w:hideMark/>
          </w:tcPr>
          <w:p w14:paraId="3FF2AF25" w14:textId="77777777" w:rsidR="00164F2B" w:rsidRPr="00A5611C" w:rsidRDefault="00164F2B" w:rsidP="009F0B5B">
            <w:pPr>
              <w:rPr>
                <w:color w:val="auto"/>
                <w:sz w:val="20"/>
                <w:szCs w:val="20"/>
              </w:rPr>
            </w:pPr>
            <w:r w:rsidRPr="00A5611C">
              <w:rPr>
                <w:color w:val="auto"/>
                <w:sz w:val="20"/>
                <w:szCs w:val="20"/>
              </w:rPr>
              <w:t xml:space="preserve">patella, medialt grad 1 </w:t>
            </w:r>
          </w:p>
        </w:tc>
        <w:tc>
          <w:tcPr>
            <w:tcW w:w="487" w:type="dxa"/>
            <w:shd w:val="clear" w:color="auto" w:fill="auto"/>
            <w:noWrap/>
            <w:vAlign w:val="center"/>
          </w:tcPr>
          <w:p w14:paraId="5C35E6E5" w14:textId="77777777" w:rsidR="00164F2B" w:rsidRPr="00A5611C" w:rsidRDefault="00164F2B" w:rsidP="006069E1">
            <w:pPr>
              <w:jc w:val="center"/>
              <w:rPr>
                <w:color w:val="auto"/>
                <w:sz w:val="16"/>
                <w:szCs w:val="16"/>
              </w:rPr>
            </w:pPr>
          </w:p>
        </w:tc>
        <w:tc>
          <w:tcPr>
            <w:tcW w:w="551" w:type="dxa"/>
            <w:shd w:val="clear" w:color="auto" w:fill="auto"/>
            <w:noWrap/>
            <w:vAlign w:val="center"/>
          </w:tcPr>
          <w:p w14:paraId="1AE7D1D6" w14:textId="77777777" w:rsidR="00164F2B" w:rsidRPr="00A5611C" w:rsidRDefault="00164F2B" w:rsidP="006069E1">
            <w:pPr>
              <w:jc w:val="center"/>
              <w:rPr>
                <w:color w:val="auto"/>
                <w:sz w:val="16"/>
                <w:szCs w:val="16"/>
              </w:rPr>
            </w:pPr>
          </w:p>
        </w:tc>
        <w:tc>
          <w:tcPr>
            <w:tcW w:w="442" w:type="dxa"/>
            <w:shd w:val="clear" w:color="auto" w:fill="auto"/>
            <w:noWrap/>
            <w:vAlign w:val="center"/>
          </w:tcPr>
          <w:p w14:paraId="4A69AEC5" w14:textId="77777777" w:rsidR="00164F2B" w:rsidRPr="00A5611C" w:rsidRDefault="00164F2B" w:rsidP="006069E1">
            <w:pPr>
              <w:jc w:val="center"/>
              <w:rPr>
                <w:color w:val="auto"/>
                <w:sz w:val="16"/>
                <w:szCs w:val="16"/>
              </w:rPr>
            </w:pPr>
            <w:r w:rsidRPr="00A5611C">
              <w:rPr>
                <w:color w:val="auto"/>
                <w:sz w:val="16"/>
                <w:szCs w:val="16"/>
              </w:rPr>
              <w:t>4</w:t>
            </w:r>
          </w:p>
        </w:tc>
        <w:tc>
          <w:tcPr>
            <w:tcW w:w="528" w:type="dxa"/>
            <w:shd w:val="clear" w:color="auto" w:fill="auto"/>
            <w:noWrap/>
            <w:vAlign w:val="center"/>
          </w:tcPr>
          <w:p w14:paraId="5362A5F7" w14:textId="77777777" w:rsidR="00164F2B" w:rsidRPr="00A5611C" w:rsidRDefault="00164F2B" w:rsidP="006069E1">
            <w:pPr>
              <w:jc w:val="center"/>
              <w:rPr>
                <w:color w:val="auto"/>
                <w:sz w:val="16"/>
                <w:szCs w:val="16"/>
              </w:rPr>
            </w:pPr>
            <w:r w:rsidRPr="00A5611C">
              <w:rPr>
                <w:color w:val="auto"/>
                <w:sz w:val="16"/>
                <w:szCs w:val="16"/>
              </w:rPr>
              <w:t>(5,6)</w:t>
            </w:r>
          </w:p>
        </w:tc>
        <w:tc>
          <w:tcPr>
            <w:tcW w:w="464" w:type="dxa"/>
            <w:shd w:val="clear" w:color="auto" w:fill="auto"/>
            <w:noWrap/>
            <w:vAlign w:val="center"/>
          </w:tcPr>
          <w:p w14:paraId="0A85CBE0" w14:textId="77777777" w:rsidR="00164F2B" w:rsidRPr="00A5611C" w:rsidRDefault="00164F2B" w:rsidP="006069E1">
            <w:pPr>
              <w:jc w:val="center"/>
              <w:rPr>
                <w:color w:val="auto"/>
                <w:sz w:val="16"/>
                <w:szCs w:val="16"/>
              </w:rPr>
            </w:pPr>
            <w:r w:rsidRPr="00A5611C">
              <w:rPr>
                <w:color w:val="auto"/>
                <w:sz w:val="16"/>
                <w:szCs w:val="16"/>
              </w:rPr>
              <w:t>2</w:t>
            </w:r>
          </w:p>
        </w:tc>
        <w:tc>
          <w:tcPr>
            <w:tcW w:w="576" w:type="dxa"/>
            <w:shd w:val="clear" w:color="auto" w:fill="auto"/>
            <w:noWrap/>
            <w:vAlign w:val="center"/>
          </w:tcPr>
          <w:p w14:paraId="49EB0D5E" w14:textId="77777777" w:rsidR="00164F2B" w:rsidRPr="00A5611C" w:rsidRDefault="00164F2B" w:rsidP="006069E1">
            <w:pPr>
              <w:jc w:val="center"/>
              <w:rPr>
                <w:color w:val="auto"/>
                <w:sz w:val="16"/>
                <w:szCs w:val="16"/>
              </w:rPr>
            </w:pPr>
            <w:r w:rsidRPr="00A5611C">
              <w:rPr>
                <w:color w:val="auto"/>
                <w:sz w:val="16"/>
                <w:szCs w:val="16"/>
              </w:rPr>
              <w:t>(2,5)</w:t>
            </w:r>
          </w:p>
        </w:tc>
        <w:tc>
          <w:tcPr>
            <w:tcW w:w="416" w:type="dxa"/>
            <w:shd w:val="clear" w:color="auto" w:fill="auto"/>
            <w:noWrap/>
            <w:vAlign w:val="center"/>
          </w:tcPr>
          <w:p w14:paraId="596CA371" w14:textId="77777777" w:rsidR="00164F2B" w:rsidRPr="00A5611C" w:rsidRDefault="00164F2B" w:rsidP="006069E1">
            <w:pPr>
              <w:jc w:val="center"/>
              <w:rPr>
                <w:color w:val="auto"/>
                <w:sz w:val="16"/>
                <w:szCs w:val="16"/>
              </w:rPr>
            </w:pPr>
            <w:r w:rsidRPr="00A5611C">
              <w:rPr>
                <w:color w:val="auto"/>
                <w:sz w:val="16"/>
                <w:szCs w:val="16"/>
              </w:rPr>
              <w:t>3</w:t>
            </w:r>
          </w:p>
        </w:tc>
        <w:tc>
          <w:tcPr>
            <w:tcW w:w="555" w:type="dxa"/>
            <w:shd w:val="clear" w:color="auto" w:fill="auto"/>
            <w:noWrap/>
            <w:vAlign w:val="center"/>
          </w:tcPr>
          <w:p w14:paraId="37C70D27" w14:textId="6545AB5A" w:rsidR="00164F2B" w:rsidRPr="00A5611C" w:rsidRDefault="00164F2B" w:rsidP="006069E1">
            <w:pPr>
              <w:jc w:val="center"/>
              <w:rPr>
                <w:color w:val="auto"/>
                <w:sz w:val="16"/>
                <w:szCs w:val="16"/>
              </w:rPr>
            </w:pPr>
            <w:r w:rsidRPr="00A5611C">
              <w:rPr>
                <w:color w:val="auto"/>
                <w:sz w:val="16"/>
                <w:szCs w:val="16"/>
              </w:rPr>
              <w:t>(4.</w:t>
            </w:r>
            <w:r w:rsidR="003D3D98" w:rsidRPr="00A5611C">
              <w:rPr>
                <w:color w:val="auto"/>
                <w:sz w:val="16"/>
                <w:szCs w:val="16"/>
              </w:rPr>
              <w:t>8</w:t>
            </w:r>
            <w:r w:rsidRPr="00A5611C">
              <w:rPr>
                <w:color w:val="auto"/>
                <w:sz w:val="16"/>
                <w:szCs w:val="16"/>
              </w:rPr>
              <w:t>)</w:t>
            </w:r>
          </w:p>
        </w:tc>
        <w:tc>
          <w:tcPr>
            <w:tcW w:w="437" w:type="dxa"/>
            <w:shd w:val="clear" w:color="auto" w:fill="auto"/>
            <w:noWrap/>
            <w:vAlign w:val="center"/>
          </w:tcPr>
          <w:p w14:paraId="6A50689B" w14:textId="26A129A0" w:rsidR="00164F2B" w:rsidRPr="00A5611C" w:rsidRDefault="003D3D98" w:rsidP="006069E1">
            <w:pPr>
              <w:jc w:val="center"/>
              <w:rPr>
                <w:color w:val="auto"/>
                <w:sz w:val="16"/>
                <w:szCs w:val="16"/>
              </w:rPr>
            </w:pPr>
            <w:r w:rsidRPr="00A5611C">
              <w:rPr>
                <w:color w:val="auto"/>
                <w:sz w:val="16"/>
                <w:szCs w:val="16"/>
              </w:rPr>
              <w:t>6</w:t>
            </w:r>
          </w:p>
        </w:tc>
        <w:tc>
          <w:tcPr>
            <w:tcW w:w="534" w:type="dxa"/>
            <w:shd w:val="clear" w:color="auto" w:fill="auto"/>
            <w:noWrap/>
            <w:vAlign w:val="center"/>
          </w:tcPr>
          <w:p w14:paraId="29CA018A" w14:textId="5B84DEBE" w:rsidR="00164F2B" w:rsidRPr="00A5611C" w:rsidRDefault="00164F2B" w:rsidP="006069E1">
            <w:pPr>
              <w:jc w:val="center"/>
              <w:rPr>
                <w:color w:val="auto"/>
                <w:sz w:val="16"/>
                <w:szCs w:val="16"/>
              </w:rPr>
            </w:pPr>
            <w:r w:rsidRPr="00A5611C">
              <w:rPr>
                <w:color w:val="auto"/>
                <w:sz w:val="16"/>
                <w:szCs w:val="16"/>
              </w:rPr>
              <w:t>(</w:t>
            </w:r>
            <w:r w:rsidR="003D3D98" w:rsidRPr="00A5611C">
              <w:rPr>
                <w:color w:val="auto"/>
                <w:sz w:val="16"/>
                <w:szCs w:val="16"/>
              </w:rPr>
              <w:t>6,6</w:t>
            </w:r>
            <w:r w:rsidRPr="00A5611C">
              <w:rPr>
                <w:color w:val="auto"/>
                <w:sz w:val="16"/>
                <w:szCs w:val="16"/>
              </w:rPr>
              <w:t>)</w:t>
            </w:r>
          </w:p>
        </w:tc>
        <w:tc>
          <w:tcPr>
            <w:tcW w:w="459" w:type="dxa"/>
            <w:shd w:val="clear" w:color="auto" w:fill="auto"/>
            <w:noWrap/>
            <w:vAlign w:val="center"/>
          </w:tcPr>
          <w:p w14:paraId="45A9CEF1" w14:textId="77777777" w:rsidR="00164F2B" w:rsidRPr="00A5611C" w:rsidRDefault="00164F2B" w:rsidP="006069E1">
            <w:pPr>
              <w:jc w:val="center"/>
              <w:rPr>
                <w:color w:val="auto"/>
                <w:sz w:val="16"/>
                <w:szCs w:val="16"/>
              </w:rPr>
            </w:pPr>
            <w:r w:rsidRPr="00A5611C">
              <w:rPr>
                <w:color w:val="auto"/>
                <w:sz w:val="16"/>
                <w:szCs w:val="16"/>
              </w:rPr>
              <w:t>5</w:t>
            </w:r>
          </w:p>
        </w:tc>
        <w:tc>
          <w:tcPr>
            <w:tcW w:w="512" w:type="dxa"/>
            <w:shd w:val="clear" w:color="auto" w:fill="auto"/>
            <w:noWrap/>
            <w:vAlign w:val="center"/>
          </w:tcPr>
          <w:p w14:paraId="1E74DC27" w14:textId="547A62E9" w:rsidR="00164F2B" w:rsidRPr="00A5611C" w:rsidRDefault="00164F2B" w:rsidP="006069E1">
            <w:pPr>
              <w:jc w:val="center"/>
              <w:rPr>
                <w:color w:val="auto"/>
                <w:sz w:val="16"/>
                <w:szCs w:val="16"/>
              </w:rPr>
            </w:pPr>
            <w:r w:rsidRPr="00A5611C">
              <w:rPr>
                <w:color w:val="auto"/>
                <w:sz w:val="16"/>
                <w:szCs w:val="16"/>
              </w:rPr>
              <w:t>(5,</w:t>
            </w:r>
            <w:r w:rsidR="003D3D98" w:rsidRPr="00A5611C">
              <w:rPr>
                <w:color w:val="auto"/>
                <w:sz w:val="16"/>
                <w:szCs w:val="16"/>
              </w:rPr>
              <w:t>8</w:t>
            </w:r>
            <w:r w:rsidRPr="00A5611C">
              <w:rPr>
                <w:color w:val="auto"/>
                <w:sz w:val="16"/>
                <w:szCs w:val="16"/>
              </w:rPr>
              <w:t>)</w:t>
            </w:r>
          </w:p>
        </w:tc>
        <w:tc>
          <w:tcPr>
            <w:tcW w:w="400" w:type="dxa"/>
            <w:shd w:val="clear" w:color="auto" w:fill="auto"/>
            <w:noWrap/>
            <w:vAlign w:val="center"/>
          </w:tcPr>
          <w:p w14:paraId="042E8D87" w14:textId="77777777" w:rsidR="00164F2B" w:rsidRPr="00A5611C" w:rsidRDefault="00164F2B" w:rsidP="006069E1">
            <w:pPr>
              <w:jc w:val="center"/>
              <w:rPr>
                <w:color w:val="auto"/>
                <w:sz w:val="16"/>
                <w:szCs w:val="16"/>
              </w:rPr>
            </w:pPr>
            <w:r w:rsidRPr="00A5611C">
              <w:rPr>
                <w:color w:val="auto"/>
                <w:sz w:val="16"/>
                <w:szCs w:val="16"/>
              </w:rPr>
              <w:t>3</w:t>
            </w:r>
          </w:p>
        </w:tc>
        <w:tc>
          <w:tcPr>
            <w:tcW w:w="571" w:type="dxa"/>
            <w:shd w:val="clear" w:color="auto" w:fill="auto"/>
            <w:noWrap/>
            <w:vAlign w:val="center"/>
          </w:tcPr>
          <w:p w14:paraId="08F820DB" w14:textId="2895A8D8" w:rsidR="00164F2B" w:rsidRPr="00A5611C" w:rsidRDefault="00164F2B" w:rsidP="006069E1">
            <w:pPr>
              <w:jc w:val="center"/>
              <w:rPr>
                <w:color w:val="auto"/>
                <w:sz w:val="16"/>
                <w:szCs w:val="16"/>
              </w:rPr>
            </w:pPr>
            <w:r w:rsidRPr="00A5611C">
              <w:rPr>
                <w:color w:val="auto"/>
                <w:sz w:val="16"/>
                <w:szCs w:val="16"/>
              </w:rPr>
              <w:t>(</w:t>
            </w:r>
            <w:r w:rsidR="003D3D98" w:rsidRPr="00A5611C">
              <w:rPr>
                <w:color w:val="auto"/>
                <w:sz w:val="16"/>
                <w:szCs w:val="16"/>
              </w:rPr>
              <w:t>3,7</w:t>
            </w:r>
            <w:r w:rsidRPr="00A5611C">
              <w:rPr>
                <w:color w:val="auto"/>
                <w:sz w:val="16"/>
                <w:szCs w:val="16"/>
              </w:rPr>
              <w:t>)</w:t>
            </w:r>
          </w:p>
        </w:tc>
        <w:tc>
          <w:tcPr>
            <w:tcW w:w="421" w:type="dxa"/>
            <w:shd w:val="clear" w:color="auto" w:fill="auto"/>
            <w:noWrap/>
            <w:vAlign w:val="center"/>
          </w:tcPr>
          <w:p w14:paraId="32111680" w14:textId="26AB6D6F" w:rsidR="00164F2B" w:rsidRPr="00A5611C" w:rsidRDefault="005623FD" w:rsidP="006069E1">
            <w:pPr>
              <w:jc w:val="center"/>
              <w:rPr>
                <w:color w:val="auto"/>
                <w:sz w:val="16"/>
                <w:szCs w:val="16"/>
              </w:rPr>
            </w:pPr>
            <w:r w:rsidRPr="00A5611C">
              <w:rPr>
                <w:color w:val="auto"/>
                <w:sz w:val="16"/>
                <w:szCs w:val="16"/>
              </w:rPr>
              <w:t>1</w:t>
            </w:r>
          </w:p>
        </w:tc>
        <w:tc>
          <w:tcPr>
            <w:tcW w:w="567" w:type="dxa"/>
            <w:shd w:val="clear" w:color="auto" w:fill="auto"/>
            <w:noWrap/>
            <w:vAlign w:val="center"/>
            <w:hideMark/>
          </w:tcPr>
          <w:p w14:paraId="5498F508" w14:textId="4B93DAC0" w:rsidR="00164F2B" w:rsidRPr="00A5611C" w:rsidRDefault="005623FD" w:rsidP="006069E1">
            <w:pPr>
              <w:jc w:val="center"/>
              <w:rPr>
                <w:color w:val="auto"/>
                <w:sz w:val="16"/>
                <w:szCs w:val="16"/>
              </w:rPr>
            </w:pPr>
            <w:r w:rsidRPr="00A5611C">
              <w:rPr>
                <w:color w:val="auto"/>
                <w:sz w:val="16"/>
                <w:szCs w:val="16"/>
              </w:rPr>
              <w:t>(</w:t>
            </w:r>
            <w:r w:rsidR="003D3D98" w:rsidRPr="00A5611C">
              <w:rPr>
                <w:color w:val="auto"/>
                <w:sz w:val="16"/>
                <w:szCs w:val="16"/>
              </w:rPr>
              <w:t>2,9</w:t>
            </w:r>
            <w:r w:rsidRPr="00A5611C">
              <w:rPr>
                <w:color w:val="auto"/>
                <w:sz w:val="16"/>
                <w:szCs w:val="16"/>
              </w:rPr>
              <w:t>)</w:t>
            </w:r>
          </w:p>
        </w:tc>
      </w:tr>
      <w:tr w:rsidR="00A5611C" w:rsidRPr="00A5611C" w14:paraId="71F4504B" w14:textId="77777777" w:rsidTr="003D3D98">
        <w:tc>
          <w:tcPr>
            <w:tcW w:w="1289" w:type="dxa"/>
            <w:shd w:val="clear" w:color="auto" w:fill="E0E0E0"/>
            <w:noWrap/>
            <w:vAlign w:val="center"/>
            <w:hideMark/>
          </w:tcPr>
          <w:p w14:paraId="28083571" w14:textId="77777777" w:rsidR="00164F2B" w:rsidRPr="00A5611C" w:rsidRDefault="00164F2B" w:rsidP="009F0B5B">
            <w:pPr>
              <w:rPr>
                <w:color w:val="auto"/>
                <w:sz w:val="20"/>
                <w:szCs w:val="20"/>
              </w:rPr>
            </w:pPr>
            <w:r w:rsidRPr="00A5611C">
              <w:rPr>
                <w:color w:val="auto"/>
                <w:sz w:val="20"/>
                <w:szCs w:val="20"/>
              </w:rPr>
              <w:t xml:space="preserve">patella, medialt grad 2 </w:t>
            </w:r>
          </w:p>
        </w:tc>
        <w:tc>
          <w:tcPr>
            <w:tcW w:w="487" w:type="dxa"/>
            <w:shd w:val="clear" w:color="auto" w:fill="auto"/>
            <w:noWrap/>
            <w:vAlign w:val="center"/>
            <w:hideMark/>
          </w:tcPr>
          <w:p w14:paraId="5DF6F475" w14:textId="77777777" w:rsidR="00164F2B" w:rsidRPr="00A5611C" w:rsidRDefault="00164F2B" w:rsidP="006069E1">
            <w:pPr>
              <w:jc w:val="center"/>
              <w:rPr>
                <w:color w:val="auto"/>
                <w:sz w:val="16"/>
                <w:szCs w:val="16"/>
              </w:rPr>
            </w:pPr>
          </w:p>
        </w:tc>
        <w:tc>
          <w:tcPr>
            <w:tcW w:w="551" w:type="dxa"/>
            <w:shd w:val="clear" w:color="auto" w:fill="auto"/>
            <w:noWrap/>
            <w:vAlign w:val="center"/>
            <w:hideMark/>
          </w:tcPr>
          <w:p w14:paraId="660D267C" w14:textId="77777777" w:rsidR="00164F2B" w:rsidRPr="00A5611C" w:rsidRDefault="00164F2B" w:rsidP="006069E1">
            <w:pPr>
              <w:jc w:val="center"/>
              <w:rPr>
                <w:color w:val="auto"/>
                <w:sz w:val="16"/>
                <w:szCs w:val="16"/>
              </w:rPr>
            </w:pPr>
          </w:p>
        </w:tc>
        <w:tc>
          <w:tcPr>
            <w:tcW w:w="442" w:type="dxa"/>
            <w:shd w:val="clear" w:color="auto" w:fill="auto"/>
            <w:noWrap/>
            <w:vAlign w:val="center"/>
            <w:hideMark/>
          </w:tcPr>
          <w:p w14:paraId="218A5829" w14:textId="77777777" w:rsidR="00164F2B" w:rsidRPr="00A5611C" w:rsidRDefault="00164F2B" w:rsidP="006069E1">
            <w:pPr>
              <w:jc w:val="center"/>
              <w:rPr>
                <w:color w:val="auto"/>
                <w:sz w:val="16"/>
                <w:szCs w:val="16"/>
              </w:rPr>
            </w:pPr>
            <w:r w:rsidRPr="00A5611C">
              <w:rPr>
                <w:color w:val="auto"/>
                <w:sz w:val="16"/>
                <w:szCs w:val="16"/>
              </w:rPr>
              <w:t>2</w:t>
            </w:r>
          </w:p>
        </w:tc>
        <w:tc>
          <w:tcPr>
            <w:tcW w:w="528" w:type="dxa"/>
            <w:shd w:val="clear" w:color="auto" w:fill="auto"/>
            <w:noWrap/>
            <w:vAlign w:val="center"/>
            <w:hideMark/>
          </w:tcPr>
          <w:p w14:paraId="5364F310" w14:textId="77777777" w:rsidR="00164F2B" w:rsidRPr="00A5611C" w:rsidRDefault="00164F2B" w:rsidP="006069E1">
            <w:pPr>
              <w:jc w:val="center"/>
              <w:rPr>
                <w:color w:val="auto"/>
                <w:sz w:val="16"/>
                <w:szCs w:val="16"/>
              </w:rPr>
            </w:pPr>
            <w:r w:rsidRPr="00A5611C">
              <w:rPr>
                <w:color w:val="auto"/>
                <w:sz w:val="16"/>
                <w:szCs w:val="16"/>
              </w:rPr>
              <w:t>(2,8)</w:t>
            </w:r>
          </w:p>
        </w:tc>
        <w:tc>
          <w:tcPr>
            <w:tcW w:w="464" w:type="dxa"/>
            <w:shd w:val="clear" w:color="auto" w:fill="auto"/>
            <w:noWrap/>
            <w:vAlign w:val="center"/>
            <w:hideMark/>
          </w:tcPr>
          <w:p w14:paraId="62CD824E" w14:textId="77777777" w:rsidR="00164F2B" w:rsidRPr="00A5611C" w:rsidRDefault="00164F2B" w:rsidP="006069E1">
            <w:pPr>
              <w:jc w:val="center"/>
              <w:rPr>
                <w:color w:val="auto"/>
                <w:sz w:val="16"/>
                <w:szCs w:val="16"/>
              </w:rPr>
            </w:pPr>
            <w:r w:rsidRPr="00A5611C">
              <w:rPr>
                <w:color w:val="auto"/>
                <w:sz w:val="16"/>
                <w:szCs w:val="16"/>
              </w:rPr>
              <w:t>1</w:t>
            </w:r>
          </w:p>
        </w:tc>
        <w:tc>
          <w:tcPr>
            <w:tcW w:w="576" w:type="dxa"/>
            <w:shd w:val="clear" w:color="auto" w:fill="auto"/>
            <w:noWrap/>
            <w:vAlign w:val="center"/>
            <w:hideMark/>
          </w:tcPr>
          <w:p w14:paraId="010CCDD8" w14:textId="77777777" w:rsidR="00164F2B" w:rsidRPr="00A5611C" w:rsidRDefault="00164F2B" w:rsidP="006069E1">
            <w:pPr>
              <w:jc w:val="center"/>
              <w:rPr>
                <w:color w:val="auto"/>
                <w:sz w:val="16"/>
                <w:szCs w:val="16"/>
              </w:rPr>
            </w:pPr>
            <w:r w:rsidRPr="00A5611C">
              <w:rPr>
                <w:color w:val="auto"/>
                <w:sz w:val="16"/>
                <w:szCs w:val="16"/>
              </w:rPr>
              <w:t>(1,3)</w:t>
            </w:r>
          </w:p>
        </w:tc>
        <w:tc>
          <w:tcPr>
            <w:tcW w:w="416" w:type="dxa"/>
            <w:shd w:val="clear" w:color="auto" w:fill="auto"/>
            <w:noWrap/>
            <w:vAlign w:val="center"/>
            <w:hideMark/>
          </w:tcPr>
          <w:p w14:paraId="63419356" w14:textId="77777777" w:rsidR="00164F2B" w:rsidRPr="00A5611C" w:rsidRDefault="00164F2B" w:rsidP="006069E1">
            <w:pPr>
              <w:jc w:val="center"/>
              <w:rPr>
                <w:color w:val="auto"/>
                <w:sz w:val="16"/>
                <w:szCs w:val="16"/>
              </w:rPr>
            </w:pPr>
          </w:p>
        </w:tc>
        <w:tc>
          <w:tcPr>
            <w:tcW w:w="555" w:type="dxa"/>
            <w:shd w:val="clear" w:color="auto" w:fill="auto"/>
            <w:noWrap/>
            <w:vAlign w:val="center"/>
          </w:tcPr>
          <w:p w14:paraId="65BE291A" w14:textId="77777777" w:rsidR="00164F2B" w:rsidRPr="00A5611C" w:rsidRDefault="00164F2B" w:rsidP="006069E1">
            <w:pPr>
              <w:jc w:val="center"/>
              <w:rPr>
                <w:color w:val="auto"/>
                <w:sz w:val="16"/>
                <w:szCs w:val="16"/>
              </w:rPr>
            </w:pPr>
          </w:p>
        </w:tc>
        <w:tc>
          <w:tcPr>
            <w:tcW w:w="437" w:type="dxa"/>
            <w:shd w:val="clear" w:color="auto" w:fill="auto"/>
            <w:noWrap/>
            <w:vAlign w:val="center"/>
          </w:tcPr>
          <w:p w14:paraId="4B3BAE19" w14:textId="77777777" w:rsidR="00164F2B" w:rsidRPr="00A5611C" w:rsidRDefault="00164F2B" w:rsidP="006069E1">
            <w:pPr>
              <w:jc w:val="center"/>
              <w:rPr>
                <w:color w:val="auto"/>
                <w:sz w:val="16"/>
                <w:szCs w:val="16"/>
              </w:rPr>
            </w:pPr>
            <w:r w:rsidRPr="00A5611C">
              <w:rPr>
                <w:color w:val="auto"/>
                <w:sz w:val="16"/>
                <w:szCs w:val="16"/>
              </w:rPr>
              <w:t>1</w:t>
            </w:r>
          </w:p>
        </w:tc>
        <w:tc>
          <w:tcPr>
            <w:tcW w:w="534" w:type="dxa"/>
            <w:shd w:val="clear" w:color="auto" w:fill="auto"/>
            <w:noWrap/>
            <w:vAlign w:val="center"/>
          </w:tcPr>
          <w:p w14:paraId="4B92E540" w14:textId="791443F3" w:rsidR="00164F2B" w:rsidRPr="00A5611C" w:rsidRDefault="00164F2B" w:rsidP="006069E1">
            <w:pPr>
              <w:jc w:val="center"/>
              <w:rPr>
                <w:color w:val="auto"/>
                <w:sz w:val="16"/>
                <w:szCs w:val="16"/>
              </w:rPr>
            </w:pPr>
            <w:r w:rsidRPr="00A5611C">
              <w:rPr>
                <w:color w:val="auto"/>
                <w:sz w:val="16"/>
                <w:szCs w:val="16"/>
              </w:rPr>
              <w:t>(1</w:t>
            </w:r>
            <w:r w:rsidR="003D3D98" w:rsidRPr="00A5611C">
              <w:rPr>
                <w:color w:val="auto"/>
                <w:sz w:val="16"/>
                <w:szCs w:val="16"/>
              </w:rPr>
              <w:t>,</w:t>
            </w:r>
            <w:r w:rsidRPr="00A5611C">
              <w:rPr>
                <w:color w:val="auto"/>
                <w:sz w:val="16"/>
                <w:szCs w:val="16"/>
              </w:rPr>
              <w:t>1)</w:t>
            </w:r>
          </w:p>
        </w:tc>
        <w:tc>
          <w:tcPr>
            <w:tcW w:w="459" w:type="dxa"/>
            <w:shd w:val="clear" w:color="auto" w:fill="auto"/>
            <w:noWrap/>
            <w:vAlign w:val="center"/>
          </w:tcPr>
          <w:p w14:paraId="5D719EDE" w14:textId="77777777" w:rsidR="00164F2B" w:rsidRPr="00A5611C" w:rsidRDefault="00164F2B" w:rsidP="006069E1">
            <w:pPr>
              <w:jc w:val="center"/>
              <w:rPr>
                <w:color w:val="auto"/>
                <w:sz w:val="16"/>
                <w:szCs w:val="16"/>
              </w:rPr>
            </w:pPr>
            <w:r w:rsidRPr="00A5611C">
              <w:rPr>
                <w:color w:val="auto"/>
                <w:sz w:val="16"/>
                <w:szCs w:val="16"/>
              </w:rPr>
              <w:t>1</w:t>
            </w:r>
          </w:p>
        </w:tc>
        <w:tc>
          <w:tcPr>
            <w:tcW w:w="512" w:type="dxa"/>
            <w:shd w:val="clear" w:color="auto" w:fill="auto"/>
            <w:noWrap/>
            <w:vAlign w:val="center"/>
          </w:tcPr>
          <w:p w14:paraId="6AE88396" w14:textId="77777777" w:rsidR="00164F2B" w:rsidRPr="00A5611C" w:rsidRDefault="00164F2B" w:rsidP="006069E1">
            <w:pPr>
              <w:jc w:val="center"/>
              <w:rPr>
                <w:color w:val="auto"/>
                <w:sz w:val="16"/>
                <w:szCs w:val="16"/>
              </w:rPr>
            </w:pPr>
            <w:r w:rsidRPr="00A5611C">
              <w:rPr>
                <w:color w:val="auto"/>
                <w:sz w:val="16"/>
                <w:szCs w:val="16"/>
              </w:rPr>
              <w:t>(1,2)</w:t>
            </w:r>
          </w:p>
        </w:tc>
        <w:tc>
          <w:tcPr>
            <w:tcW w:w="400" w:type="dxa"/>
            <w:shd w:val="clear" w:color="auto" w:fill="auto"/>
            <w:noWrap/>
            <w:vAlign w:val="center"/>
          </w:tcPr>
          <w:p w14:paraId="750D02A2" w14:textId="107B3D9D" w:rsidR="00164F2B" w:rsidRPr="00A5611C" w:rsidRDefault="003D3D98" w:rsidP="006069E1">
            <w:pPr>
              <w:jc w:val="center"/>
              <w:rPr>
                <w:color w:val="auto"/>
                <w:sz w:val="16"/>
                <w:szCs w:val="16"/>
              </w:rPr>
            </w:pPr>
            <w:r w:rsidRPr="00A5611C">
              <w:rPr>
                <w:color w:val="auto"/>
                <w:sz w:val="16"/>
                <w:szCs w:val="16"/>
              </w:rPr>
              <w:t>1</w:t>
            </w:r>
          </w:p>
        </w:tc>
        <w:tc>
          <w:tcPr>
            <w:tcW w:w="571" w:type="dxa"/>
            <w:shd w:val="clear" w:color="auto" w:fill="auto"/>
            <w:noWrap/>
            <w:vAlign w:val="center"/>
            <w:hideMark/>
          </w:tcPr>
          <w:p w14:paraId="0F2AE57C" w14:textId="7D3083A7" w:rsidR="00164F2B" w:rsidRPr="00A5611C" w:rsidRDefault="003D3D98" w:rsidP="006069E1">
            <w:pPr>
              <w:jc w:val="center"/>
              <w:rPr>
                <w:color w:val="auto"/>
                <w:sz w:val="16"/>
                <w:szCs w:val="16"/>
              </w:rPr>
            </w:pPr>
            <w:r w:rsidRPr="00A5611C">
              <w:rPr>
                <w:color w:val="auto"/>
                <w:sz w:val="16"/>
                <w:szCs w:val="16"/>
              </w:rPr>
              <w:t>(1,2)</w:t>
            </w:r>
          </w:p>
        </w:tc>
        <w:tc>
          <w:tcPr>
            <w:tcW w:w="421" w:type="dxa"/>
            <w:shd w:val="clear" w:color="auto" w:fill="auto"/>
            <w:noWrap/>
            <w:vAlign w:val="center"/>
            <w:hideMark/>
          </w:tcPr>
          <w:p w14:paraId="7BB2776C" w14:textId="77777777" w:rsidR="00164F2B" w:rsidRPr="00A5611C" w:rsidRDefault="00164F2B" w:rsidP="006069E1">
            <w:pPr>
              <w:jc w:val="center"/>
              <w:rPr>
                <w:color w:val="auto"/>
                <w:sz w:val="16"/>
                <w:szCs w:val="16"/>
              </w:rPr>
            </w:pPr>
          </w:p>
        </w:tc>
        <w:tc>
          <w:tcPr>
            <w:tcW w:w="567" w:type="dxa"/>
            <w:shd w:val="clear" w:color="auto" w:fill="auto"/>
            <w:noWrap/>
            <w:vAlign w:val="center"/>
            <w:hideMark/>
          </w:tcPr>
          <w:p w14:paraId="089C5EFA" w14:textId="77777777" w:rsidR="00164F2B" w:rsidRPr="00A5611C" w:rsidRDefault="00164F2B" w:rsidP="006069E1">
            <w:pPr>
              <w:jc w:val="center"/>
              <w:rPr>
                <w:color w:val="auto"/>
                <w:sz w:val="16"/>
                <w:szCs w:val="16"/>
              </w:rPr>
            </w:pPr>
          </w:p>
        </w:tc>
      </w:tr>
      <w:tr w:rsidR="00A5611C" w:rsidRPr="00A5611C" w14:paraId="3E812D4D" w14:textId="77777777" w:rsidTr="003D3D98">
        <w:tc>
          <w:tcPr>
            <w:tcW w:w="1289" w:type="dxa"/>
            <w:shd w:val="clear" w:color="auto" w:fill="E0E0E0"/>
            <w:noWrap/>
            <w:vAlign w:val="center"/>
            <w:hideMark/>
          </w:tcPr>
          <w:p w14:paraId="44B94548" w14:textId="77777777" w:rsidR="00164F2B" w:rsidRPr="00A5611C" w:rsidRDefault="00164F2B" w:rsidP="009F0B5B">
            <w:pPr>
              <w:rPr>
                <w:color w:val="auto"/>
                <w:sz w:val="20"/>
                <w:szCs w:val="20"/>
              </w:rPr>
            </w:pPr>
            <w:r w:rsidRPr="00A5611C">
              <w:rPr>
                <w:color w:val="auto"/>
                <w:sz w:val="20"/>
                <w:szCs w:val="20"/>
              </w:rPr>
              <w:t xml:space="preserve">patella, medialt grad 3 </w:t>
            </w:r>
          </w:p>
        </w:tc>
        <w:tc>
          <w:tcPr>
            <w:tcW w:w="487" w:type="dxa"/>
            <w:shd w:val="clear" w:color="auto" w:fill="auto"/>
            <w:noWrap/>
            <w:vAlign w:val="center"/>
            <w:hideMark/>
          </w:tcPr>
          <w:p w14:paraId="12A3B4B3" w14:textId="77777777" w:rsidR="00164F2B" w:rsidRPr="00A5611C" w:rsidRDefault="00164F2B" w:rsidP="006069E1">
            <w:pPr>
              <w:jc w:val="center"/>
              <w:rPr>
                <w:color w:val="auto"/>
                <w:sz w:val="16"/>
                <w:szCs w:val="16"/>
              </w:rPr>
            </w:pPr>
          </w:p>
        </w:tc>
        <w:tc>
          <w:tcPr>
            <w:tcW w:w="551" w:type="dxa"/>
            <w:shd w:val="clear" w:color="auto" w:fill="auto"/>
            <w:noWrap/>
            <w:vAlign w:val="center"/>
            <w:hideMark/>
          </w:tcPr>
          <w:p w14:paraId="2D57ECD4" w14:textId="77777777" w:rsidR="00164F2B" w:rsidRPr="00A5611C" w:rsidRDefault="00164F2B" w:rsidP="006069E1">
            <w:pPr>
              <w:jc w:val="center"/>
              <w:rPr>
                <w:color w:val="auto"/>
                <w:sz w:val="16"/>
                <w:szCs w:val="16"/>
              </w:rPr>
            </w:pPr>
          </w:p>
        </w:tc>
        <w:tc>
          <w:tcPr>
            <w:tcW w:w="442" w:type="dxa"/>
            <w:shd w:val="clear" w:color="auto" w:fill="auto"/>
            <w:noWrap/>
            <w:vAlign w:val="center"/>
            <w:hideMark/>
          </w:tcPr>
          <w:p w14:paraId="21254487" w14:textId="77777777" w:rsidR="00164F2B" w:rsidRPr="00A5611C" w:rsidRDefault="00164F2B" w:rsidP="006069E1">
            <w:pPr>
              <w:jc w:val="center"/>
              <w:rPr>
                <w:color w:val="auto"/>
                <w:sz w:val="16"/>
                <w:szCs w:val="16"/>
              </w:rPr>
            </w:pPr>
          </w:p>
        </w:tc>
        <w:tc>
          <w:tcPr>
            <w:tcW w:w="528" w:type="dxa"/>
            <w:shd w:val="clear" w:color="auto" w:fill="auto"/>
            <w:noWrap/>
            <w:vAlign w:val="center"/>
            <w:hideMark/>
          </w:tcPr>
          <w:p w14:paraId="2DC2BBC5" w14:textId="77777777" w:rsidR="00164F2B" w:rsidRPr="00A5611C" w:rsidRDefault="00164F2B" w:rsidP="006069E1">
            <w:pPr>
              <w:jc w:val="center"/>
              <w:rPr>
                <w:color w:val="auto"/>
                <w:sz w:val="16"/>
                <w:szCs w:val="16"/>
              </w:rPr>
            </w:pPr>
          </w:p>
        </w:tc>
        <w:tc>
          <w:tcPr>
            <w:tcW w:w="464" w:type="dxa"/>
            <w:shd w:val="clear" w:color="auto" w:fill="auto"/>
            <w:noWrap/>
            <w:vAlign w:val="center"/>
            <w:hideMark/>
          </w:tcPr>
          <w:p w14:paraId="22AA4E68" w14:textId="77777777" w:rsidR="00164F2B" w:rsidRPr="00A5611C" w:rsidRDefault="00164F2B" w:rsidP="006069E1">
            <w:pPr>
              <w:jc w:val="center"/>
              <w:rPr>
                <w:color w:val="auto"/>
                <w:sz w:val="16"/>
                <w:szCs w:val="16"/>
              </w:rPr>
            </w:pPr>
          </w:p>
        </w:tc>
        <w:tc>
          <w:tcPr>
            <w:tcW w:w="576" w:type="dxa"/>
            <w:shd w:val="clear" w:color="auto" w:fill="auto"/>
            <w:noWrap/>
            <w:vAlign w:val="center"/>
            <w:hideMark/>
          </w:tcPr>
          <w:p w14:paraId="7A8EBD73" w14:textId="77777777" w:rsidR="00164F2B" w:rsidRPr="00A5611C" w:rsidRDefault="00164F2B" w:rsidP="006069E1">
            <w:pPr>
              <w:jc w:val="center"/>
              <w:rPr>
                <w:color w:val="auto"/>
                <w:sz w:val="16"/>
                <w:szCs w:val="16"/>
              </w:rPr>
            </w:pPr>
          </w:p>
        </w:tc>
        <w:tc>
          <w:tcPr>
            <w:tcW w:w="416" w:type="dxa"/>
            <w:shd w:val="clear" w:color="auto" w:fill="auto"/>
            <w:noWrap/>
            <w:vAlign w:val="center"/>
            <w:hideMark/>
          </w:tcPr>
          <w:p w14:paraId="5106E488" w14:textId="77777777" w:rsidR="00164F2B" w:rsidRPr="00A5611C" w:rsidRDefault="00164F2B" w:rsidP="006069E1">
            <w:pPr>
              <w:jc w:val="center"/>
              <w:rPr>
                <w:color w:val="auto"/>
                <w:sz w:val="16"/>
                <w:szCs w:val="16"/>
              </w:rPr>
            </w:pPr>
          </w:p>
        </w:tc>
        <w:tc>
          <w:tcPr>
            <w:tcW w:w="555" w:type="dxa"/>
            <w:shd w:val="clear" w:color="auto" w:fill="auto"/>
            <w:noWrap/>
            <w:vAlign w:val="center"/>
            <w:hideMark/>
          </w:tcPr>
          <w:p w14:paraId="107A03B6" w14:textId="77777777" w:rsidR="00164F2B" w:rsidRPr="00A5611C" w:rsidRDefault="00164F2B" w:rsidP="006069E1">
            <w:pPr>
              <w:jc w:val="center"/>
              <w:rPr>
                <w:color w:val="auto"/>
                <w:sz w:val="16"/>
                <w:szCs w:val="16"/>
              </w:rPr>
            </w:pPr>
          </w:p>
        </w:tc>
        <w:tc>
          <w:tcPr>
            <w:tcW w:w="437" w:type="dxa"/>
            <w:shd w:val="clear" w:color="auto" w:fill="auto"/>
            <w:noWrap/>
            <w:vAlign w:val="center"/>
            <w:hideMark/>
          </w:tcPr>
          <w:p w14:paraId="33ED097A" w14:textId="77777777" w:rsidR="00164F2B" w:rsidRPr="00A5611C" w:rsidRDefault="00164F2B" w:rsidP="006069E1">
            <w:pPr>
              <w:jc w:val="center"/>
              <w:rPr>
                <w:color w:val="auto"/>
                <w:sz w:val="16"/>
                <w:szCs w:val="16"/>
              </w:rPr>
            </w:pPr>
          </w:p>
        </w:tc>
        <w:tc>
          <w:tcPr>
            <w:tcW w:w="534" w:type="dxa"/>
            <w:shd w:val="clear" w:color="auto" w:fill="auto"/>
            <w:noWrap/>
            <w:vAlign w:val="center"/>
            <w:hideMark/>
          </w:tcPr>
          <w:p w14:paraId="2791552E" w14:textId="77777777" w:rsidR="00164F2B" w:rsidRPr="00A5611C" w:rsidRDefault="00164F2B" w:rsidP="006069E1">
            <w:pPr>
              <w:jc w:val="center"/>
              <w:rPr>
                <w:color w:val="auto"/>
                <w:sz w:val="16"/>
                <w:szCs w:val="16"/>
              </w:rPr>
            </w:pPr>
          </w:p>
        </w:tc>
        <w:tc>
          <w:tcPr>
            <w:tcW w:w="459" w:type="dxa"/>
            <w:shd w:val="clear" w:color="auto" w:fill="auto"/>
            <w:noWrap/>
            <w:vAlign w:val="center"/>
            <w:hideMark/>
          </w:tcPr>
          <w:p w14:paraId="0D7D809C" w14:textId="77777777" w:rsidR="00164F2B" w:rsidRPr="00A5611C" w:rsidRDefault="00164F2B" w:rsidP="006069E1">
            <w:pPr>
              <w:jc w:val="center"/>
              <w:rPr>
                <w:color w:val="auto"/>
                <w:sz w:val="16"/>
                <w:szCs w:val="16"/>
              </w:rPr>
            </w:pPr>
          </w:p>
        </w:tc>
        <w:tc>
          <w:tcPr>
            <w:tcW w:w="512" w:type="dxa"/>
            <w:shd w:val="clear" w:color="auto" w:fill="auto"/>
            <w:noWrap/>
            <w:vAlign w:val="center"/>
            <w:hideMark/>
          </w:tcPr>
          <w:p w14:paraId="22BB8B4F" w14:textId="77777777" w:rsidR="00164F2B" w:rsidRPr="00A5611C" w:rsidRDefault="00164F2B" w:rsidP="006069E1">
            <w:pPr>
              <w:jc w:val="center"/>
              <w:rPr>
                <w:color w:val="auto"/>
                <w:sz w:val="16"/>
                <w:szCs w:val="16"/>
              </w:rPr>
            </w:pPr>
          </w:p>
        </w:tc>
        <w:tc>
          <w:tcPr>
            <w:tcW w:w="400" w:type="dxa"/>
            <w:shd w:val="clear" w:color="auto" w:fill="auto"/>
            <w:noWrap/>
            <w:vAlign w:val="center"/>
            <w:hideMark/>
          </w:tcPr>
          <w:p w14:paraId="0FDC16BE" w14:textId="77777777" w:rsidR="00164F2B" w:rsidRPr="00A5611C" w:rsidRDefault="00164F2B" w:rsidP="006069E1">
            <w:pPr>
              <w:jc w:val="center"/>
              <w:rPr>
                <w:color w:val="auto"/>
                <w:sz w:val="16"/>
                <w:szCs w:val="16"/>
              </w:rPr>
            </w:pPr>
          </w:p>
        </w:tc>
        <w:tc>
          <w:tcPr>
            <w:tcW w:w="571" w:type="dxa"/>
            <w:shd w:val="clear" w:color="auto" w:fill="auto"/>
            <w:noWrap/>
            <w:vAlign w:val="center"/>
            <w:hideMark/>
          </w:tcPr>
          <w:p w14:paraId="09611D9D" w14:textId="77777777" w:rsidR="00164F2B" w:rsidRPr="00A5611C" w:rsidRDefault="00164F2B" w:rsidP="006069E1">
            <w:pPr>
              <w:jc w:val="center"/>
              <w:rPr>
                <w:color w:val="auto"/>
                <w:sz w:val="16"/>
                <w:szCs w:val="16"/>
              </w:rPr>
            </w:pPr>
          </w:p>
        </w:tc>
        <w:tc>
          <w:tcPr>
            <w:tcW w:w="421" w:type="dxa"/>
            <w:shd w:val="clear" w:color="auto" w:fill="auto"/>
            <w:noWrap/>
            <w:vAlign w:val="center"/>
            <w:hideMark/>
          </w:tcPr>
          <w:p w14:paraId="6DB9D86A" w14:textId="77777777" w:rsidR="00164F2B" w:rsidRPr="00A5611C" w:rsidRDefault="00164F2B" w:rsidP="006069E1">
            <w:pPr>
              <w:jc w:val="center"/>
              <w:rPr>
                <w:color w:val="auto"/>
                <w:sz w:val="16"/>
                <w:szCs w:val="16"/>
              </w:rPr>
            </w:pPr>
          </w:p>
        </w:tc>
        <w:tc>
          <w:tcPr>
            <w:tcW w:w="567" w:type="dxa"/>
            <w:shd w:val="clear" w:color="auto" w:fill="auto"/>
            <w:noWrap/>
            <w:vAlign w:val="center"/>
            <w:hideMark/>
          </w:tcPr>
          <w:p w14:paraId="0DB0462F" w14:textId="77777777" w:rsidR="00164F2B" w:rsidRPr="00A5611C" w:rsidRDefault="00164F2B" w:rsidP="006069E1">
            <w:pPr>
              <w:jc w:val="center"/>
              <w:rPr>
                <w:color w:val="auto"/>
                <w:sz w:val="16"/>
                <w:szCs w:val="16"/>
              </w:rPr>
            </w:pPr>
          </w:p>
        </w:tc>
      </w:tr>
      <w:tr w:rsidR="00A5611C" w:rsidRPr="00A5611C" w14:paraId="68F05333" w14:textId="77777777" w:rsidTr="003D3D98">
        <w:tc>
          <w:tcPr>
            <w:tcW w:w="1289" w:type="dxa"/>
            <w:shd w:val="clear" w:color="auto" w:fill="E0E0E0"/>
            <w:noWrap/>
            <w:vAlign w:val="center"/>
            <w:hideMark/>
          </w:tcPr>
          <w:p w14:paraId="7CB3AD99" w14:textId="77777777" w:rsidR="00164F2B" w:rsidRPr="00A5611C" w:rsidRDefault="00164F2B" w:rsidP="009F0B5B">
            <w:pPr>
              <w:rPr>
                <w:color w:val="auto"/>
                <w:sz w:val="20"/>
                <w:szCs w:val="20"/>
              </w:rPr>
            </w:pPr>
            <w:r w:rsidRPr="00A5611C">
              <w:rPr>
                <w:color w:val="auto"/>
                <w:sz w:val="20"/>
                <w:szCs w:val="20"/>
              </w:rPr>
              <w:t>Totalt antal undersökta  </w:t>
            </w:r>
          </w:p>
        </w:tc>
        <w:tc>
          <w:tcPr>
            <w:tcW w:w="487" w:type="dxa"/>
            <w:shd w:val="clear" w:color="auto" w:fill="auto"/>
            <w:noWrap/>
            <w:vAlign w:val="center"/>
          </w:tcPr>
          <w:p w14:paraId="1417C37E" w14:textId="77777777" w:rsidR="00164F2B" w:rsidRPr="00A5611C" w:rsidRDefault="00EA6FCF" w:rsidP="006069E1">
            <w:pPr>
              <w:jc w:val="center"/>
              <w:rPr>
                <w:color w:val="auto"/>
                <w:sz w:val="16"/>
                <w:szCs w:val="16"/>
              </w:rPr>
            </w:pPr>
            <w:r w:rsidRPr="00A5611C">
              <w:rPr>
                <w:color w:val="auto"/>
                <w:sz w:val="16"/>
                <w:szCs w:val="16"/>
              </w:rPr>
              <w:t>83</w:t>
            </w:r>
          </w:p>
        </w:tc>
        <w:tc>
          <w:tcPr>
            <w:tcW w:w="551" w:type="dxa"/>
            <w:shd w:val="clear" w:color="auto" w:fill="auto"/>
            <w:noWrap/>
            <w:vAlign w:val="center"/>
          </w:tcPr>
          <w:p w14:paraId="6EB36474" w14:textId="77777777" w:rsidR="00164F2B" w:rsidRPr="00A5611C" w:rsidRDefault="00164F2B" w:rsidP="006069E1">
            <w:pPr>
              <w:jc w:val="center"/>
              <w:rPr>
                <w:color w:val="auto"/>
                <w:sz w:val="16"/>
                <w:szCs w:val="16"/>
              </w:rPr>
            </w:pPr>
          </w:p>
        </w:tc>
        <w:tc>
          <w:tcPr>
            <w:tcW w:w="442" w:type="dxa"/>
            <w:shd w:val="clear" w:color="auto" w:fill="auto"/>
            <w:noWrap/>
            <w:vAlign w:val="center"/>
          </w:tcPr>
          <w:p w14:paraId="7321B25E" w14:textId="77777777" w:rsidR="00164F2B" w:rsidRPr="00A5611C" w:rsidRDefault="00EA6FCF" w:rsidP="006069E1">
            <w:pPr>
              <w:jc w:val="center"/>
              <w:rPr>
                <w:color w:val="auto"/>
                <w:sz w:val="16"/>
                <w:szCs w:val="16"/>
              </w:rPr>
            </w:pPr>
            <w:r w:rsidRPr="00A5611C">
              <w:rPr>
                <w:color w:val="auto"/>
                <w:sz w:val="16"/>
                <w:szCs w:val="16"/>
              </w:rPr>
              <w:t>71</w:t>
            </w:r>
          </w:p>
        </w:tc>
        <w:tc>
          <w:tcPr>
            <w:tcW w:w="528" w:type="dxa"/>
            <w:shd w:val="clear" w:color="auto" w:fill="auto"/>
            <w:noWrap/>
            <w:vAlign w:val="center"/>
          </w:tcPr>
          <w:p w14:paraId="6EC4C6A4" w14:textId="77777777" w:rsidR="00164F2B" w:rsidRPr="00A5611C" w:rsidRDefault="00164F2B" w:rsidP="006069E1">
            <w:pPr>
              <w:jc w:val="center"/>
              <w:rPr>
                <w:color w:val="auto"/>
                <w:sz w:val="16"/>
                <w:szCs w:val="16"/>
              </w:rPr>
            </w:pPr>
          </w:p>
        </w:tc>
        <w:tc>
          <w:tcPr>
            <w:tcW w:w="464" w:type="dxa"/>
            <w:shd w:val="clear" w:color="auto" w:fill="auto"/>
            <w:noWrap/>
            <w:vAlign w:val="center"/>
          </w:tcPr>
          <w:p w14:paraId="0E058395" w14:textId="77777777" w:rsidR="00164F2B" w:rsidRPr="00A5611C" w:rsidRDefault="00EA6FCF" w:rsidP="006069E1">
            <w:pPr>
              <w:jc w:val="center"/>
              <w:rPr>
                <w:color w:val="auto"/>
                <w:sz w:val="16"/>
                <w:szCs w:val="16"/>
              </w:rPr>
            </w:pPr>
            <w:r w:rsidRPr="00A5611C">
              <w:rPr>
                <w:color w:val="auto"/>
                <w:sz w:val="16"/>
                <w:szCs w:val="16"/>
              </w:rPr>
              <w:t>79</w:t>
            </w:r>
          </w:p>
        </w:tc>
        <w:tc>
          <w:tcPr>
            <w:tcW w:w="576" w:type="dxa"/>
            <w:shd w:val="clear" w:color="auto" w:fill="auto"/>
            <w:noWrap/>
            <w:vAlign w:val="center"/>
          </w:tcPr>
          <w:p w14:paraId="0495A44E" w14:textId="77777777" w:rsidR="00164F2B" w:rsidRPr="00A5611C" w:rsidRDefault="00164F2B" w:rsidP="006069E1">
            <w:pPr>
              <w:jc w:val="center"/>
              <w:rPr>
                <w:color w:val="auto"/>
                <w:sz w:val="16"/>
                <w:szCs w:val="16"/>
              </w:rPr>
            </w:pPr>
          </w:p>
        </w:tc>
        <w:tc>
          <w:tcPr>
            <w:tcW w:w="416" w:type="dxa"/>
            <w:shd w:val="clear" w:color="auto" w:fill="auto"/>
            <w:noWrap/>
            <w:vAlign w:val="center"/>
          </w:tcPr>
          <w:p w14:paraId="7BCCE826" w14:textId="69CF7C3C" w:rsidR="00164F2B" w:rsidRPr="00A5611C" w:rsidRDefault="00EA6FCF" w:rsidP="006069E1">
            <w:pPr>
              <w:jc w:val="center"/>
              <w:rPr>
                <w:color w:val="auto"/>
                <w:sz w:val="16"/>
                <w:szCs w:val="16"/>
              </w:rPr>
            </w:pPr>
            <w:r w:rsidRPr="00A5611C">
              <w:rPr>
                <w:color w:val="auto"/>
                <w:sz w:val="16"/>
                <w:szCs w:val="16"/>
              </w:rPr>
              <w:t>6</w:t>
            </w:r>
            <w:r w:rsidR="003D3D98" w:rsidRPr="00A5611C">
              <w:rPr>
                <w:color w:val="auto"/>
                <w:sz w:val="16"/>
                <w:szCs w:val="16"/>
              </w:rPr>
              <w:t>2</w:t>
            </w:r>
          </w:p>
        </w:tc>
        <w:tc>
          <w:tcPr>
            <w:tcW w:w="555" w:type="dxa"/>
            <w:shd w:val="clear" w:color="auto" w:fill="auto"/>
            <w:noWrap/>
            <w:vAlign w:val="center"/>
          </w:tcPr>
          <w:p w14:paraId="7EF2F343" w14:textId="77777777" w:rsidR="00164F2B" w:rsidRPr="00A5611C" w:rsidRDefault="00164F2B" w:rsidP="006069E1">
            <w:pPr>
              <w:jc w:val="center"/>
              <w:rPr>
                <w:color w:val="auto"/>
                <w:sz w:val="16"/>
                <w:szCs w:val="16"/>
              </w:rPr>
            </w:pPr>
          </w:p>
        </w:tc>
        <w:tc>
          <w:tcPr>
            <w:tcW w:w="437" w:type="dxa"/>
            <w:shd w:val="clear" w:color="auto" w:fill="auto"/>
            <w:noWrap/>
            <w:vAlign w:val="center"/>
          </w:tcPr>
          <w:p w14:paraId="496B3C1D" w14:textId="253BAA2B" w:rsidR="00164F2B" w:rsidRPr="00A5611C" w:rsidRDefault="003D3D98" w:rsidP="006069E1">
            <w:pPr>
              <w:jc w:val="center"/>
              <w:rPr>
                <w:color w:val="auto"/>
                <w:sz w:val="16"/>
                <w:szCs w:val="16"/>
              </w:rPr>
            </w:pPr>
            <w:r w:rsidRPr="00A5611C">
              <w:rPr>
                <w:color w:val="auto"/>
                <w:sz w:val="16"/>
                <w:szCs w:val="16"/>
              </w:rPr>
              <w:t>91</w:t>
            </w:r>
          </w:p>
        </w:tc>
        <w:tc>
          <w:tcPr>
            <w:tcW w:w="534" w:type="dxa"/>
            <w:shd w:val="clear" w:color="auto" w:fill="auto"/>
            <w:noWrap/>
            <w:vAlign w:val="center"/>
          </w:tcPr>
          <w:p w14:paraId="31EDF83B" w14:textId="77777777" w:rsidR="00164F2B" w:rsidRPr="00A5611C" w:rsidRDefault="00164F2B" w:rsidP="006069E1">
            <w:pPr>
              <w:jc w:val="center"/>
              <w:rPr>
                <w:color w:val="auto"/>
                <w:sz w:val="16"/>
                <w:szCs w:val="16"/>
              </w:rPr>
            </w:pPr>
          </w:p>
        </w:tc>
        <w:tc>
          <w:tcPr>
            <w:tcW w:w="459" w:type="dxa"/>
            <w:shd w:val="clear" w:color="auto" w:fill="auto"/>
            <w:noWrap/>
            <w:vAlign w:val="center"/>
          </w:tcPr>
          <w:p w14:paraId="1158C528" w14:textId="61E82B5A" w:rsidR="00164F2B" w:rsidRPr="00A5611C" w:rsidRDefault="00EA6FCF" w:rsidP="006069E1">
            <w:pPr>
              <w:jc w:val="center"/>
              <w:rPr>
                <w:color w:val="auto"/>
                <w:sz w:val="16"/>
                <w:szCs w:val="16"/>
              </w:rPr>
            </w:pPr>
            <w:r w:rsidRPr="00A5611C">
              <w:rPr>
                <w:color w:val="auto"/>
                <w:sz w:val="16"/>
                <w:szCs w:val="16"/>
              </w:rPr>
              <w:t>8</w:t>
            </w:r>
            <w:r w:rsidR="003D3D98" w:rsidRPr="00A5611C">
              <w:rPr>
                <w:color w:val="auto"/>
                <w:sz w:val="16"/>
                <w:szCs w:val="16"/>
              </w:rPr>
              <w:t>6</w:t>
            </w:r>
          </w:p>
        </w:tc>
        <w:tc>
          <w:tcPr>
            <w:tcW w:w="512" w:type="dxa"/>
            <w:shd w:val="clear" w:color="auto" w:fill="auto"/>
            <w:noWrap/>
            <w:vAlign w:val="center"/>
          </w:tcPr>
          <w:p w14:paraId="15903B38" w14:textId="77777777" w:rsidR="00164F2B" w:rsidRPr="00A5611C" w:rsidRDefault="00164F2B" w:rsidP="006069E1">
            <w:pPr>
              <w:jc w:val="center"/>
              <w:rPr>
                <w:color w:val="auto"/>
                <w:sz w:val="16"/>
                <w:szCs w:val="16"/>
              </w:rPr>
            </w:pPr>
          </w:p>
        </w:tc>
        <w:tc>
          <w:tcPr>
            <w:tcW w:w="400" w:type="dxa"/>
            <w:shd w:val="clear" w:color="auto" w:fill="auto"/>
            <w:noWrap/>
            <w:vAlign w:val="center"/>
          </w:tcPr>
          <w:p w14:paraId="593C82D9" w14:textId="63180663" w:rsidR="00164F2B" w:rsidRPr="00A5611C" w:rsidRDefault="003D3D98" w:rsidP="006069E1">
            <w:pPr>
              <w:jc w:val="center"/>
              <w:rPr>
                <w:color w:val="auto"/>
                <w:sz w:val="16"/>
                <w:szCs w:val="16"/>
              </w:rPr>
            </w:pPr>
            <w:r w:rsidRPr="00A5611C">
              <w:rPr>
                <w:color w:val="auto"/>
                <w:sz w:val="16"/>
                <w:szCs w:val="16"/>
              </w:rPr>
              <w:t>81</w:t>
            </w:r>
          </w:p>
        </w:tc>
        <w:tc>
          <w:tcPr>
            <w:tcW w:w="571" w:type="dxa"/>
            <w:shd w:val="clear" w:color="auto" w:fill="auto"/>
            <w:noWrap/>
            <w:vAlign w:val="center"/>
          </w:tcPr>
          <w:p w14:paraId="01749ED2" w14:textId="77777777" w:rsidR="00164F2B" w:rsidRPr="00A5611C" w:rsidRDefault="00164F2B" w:rsidP="006069E1">
            <w:pPr>
              <w:jc w:val="center"/>
              <w:rPr>
                <w:color w:val="auto"/>
                <w:sz w:val="16"/>
                <w:szCs w:val="16"/>
              </w:rPr>
            </w:pPr>
          </w:p>
        </w:tc>
        <w:tc>
          <w:tcPr>
            <w:tcW w:w="421" w:type="dxa"/>
            <w:shd w:val="clear" w:color="auto" w:fill="auto"/>
            <w:noWrap/>
            <w:vAlign w:val="center"/>
          </w:tcPr>
          <w:p w14:paraId="71FD858C" w14:textId="4A12B47A" w:rsidR="00164F2B" w:rsidRPr="00A5611C" w:rsidRDefault="005623FD" w:rsidP="006069E1">
            <w:pPr>
              <w:jc w:val="center"/>
              <w:rPr>
                <w:color w:val="auto"/>
                <w:sz w:val="16"/>
                <w:szCs w:val="16"/>
              </w:rPr>
            </w:pPr>
            <w:r w:rsidRPr="00A5611C">
              <w:rPr>
                <w:color w:val="auto"/>
                <w:sz w:val="16"/>
                <w:szCs w:val="16"/>
              </w:rPr>
              <w:t>3</w:t>
            </w:r>
            <w:r w:rsidR="003D3D98" w:rsidRPr="00A5611C">
              <w:rPr>
                <w:color w:val="auto"/>
                <w:sz w:val="16"/>
                <w:szCs w:val="16"/>
              </w:rPr>
              <w:t>4</w:t>
            </w:r>
          </w:p>
        </w:tc>
        <w:tc>
          <w:tcPr>
            <w:tcW w:w="567" w:type="dxa"/>
            <w:shd w:val="clear" w:color="auto" w:fill="auto"/>
            <w:noWrap/>
            <w:vAlign w:val="center"/>
          </w:tcPr>
          <w:p w14:paraId="25F952F5" w14:textId="77777777" w:rsidR="00164F2B" w:rsidRPr="00A5611C" w:rsidRDefault="00164F2B" w:rsidP="006069E1">
            <w:pPr>
              <w:jc w:val="center"/>
              <w:rPr>
                <w:color w:val="auto"/>
                <w:sz w:val="16"/>
                <w:szCs w:val="16"/>
              </w:rPr>
            </w:pPr>
          </w:p>
        </w:tc>
      </w:tr>
      <w:tr w:rsidR="00A5611C" w:rsidRPr="00A5611C" w14:paraId="3AEF9F39" w14:textId="77777777" w:rsidTr="003D3D98">
        <w:tc>
          <w:tcPr>
            <w:tcW w:w="1289" w:type="dxa"/>
            <w:shd w:val="clear" w:color="auto" w:fill="E0E0E0"/>
            <w:noWrap/>
            <w:vAlign w:val="center"/>
            <w:hideMark/>
          </w:tcPr>
          <w:p w14:paraId="66B4AF54" w14:textId="77777777" w:rsidR="00164F2B" w:rsidRPr="00A5611C" w:rsidRDefault="00164F2B" w:rsidP="009F0B5B">
            <w:pPr>
              <w:rPr>
                <w:color w:val="auto"/>
                <w:sz w:val="20"/>
                <w:szCs w:val="20"/>
              </w:rPr>
            </w:pPr>
            <w:r w:rsidRPr="00A5611C">
              <w:rPr>
                <w:color w:val="auto"/>
                <w:sz w:val="20"/>
                <w:szCs w:val="20"/>
              </w:rPr>
              <w:t>Snittålder för undersökning (månader)  </w:t>
            </w:r>
          </w:p>
        </w:tc>
        <w:tc>
          <w:tcPr>
            <w:tcW w:w="487" w:type="dxa"/>
            <w:shd w:val="clear" w:color="auto" w:fill="auto"/>
            <w:noWrap/>
            <w:vAlign w:val="center"/>
          </w:tcPr>
          <w:p w14:paraId="3CB7279F" w14:textId="77777777" w:rsidR="00164F2B" w:rsidRPr="00A5611C" w:rsidRDefault="00EA6FCF" w:rsidP="006069E1">
            <w:pPr>
              <w:jc w:val="center"/>
              <w:rPr>
                <w:color w:val="auto"/>
                <w:sz w:val="16"/>
                <w:szCs w:val="16"/>
              </w:rPr>
            </w:pPr>
            <w:r w:rsidRPr="00A5611C">
              <w:rPr>
                <w:color w:val="auto"/>
                <w:sz w:val="16"/>
                <w:szCs w:val="16"/>
              </w:rPr>
              <w:t>22</w:t>
            </w:r>
          </w:p>
        </w:tc>
        <w:tc>
          <w:tcPr>
            <w:tcW w:w="551" w:type="dxa"/>
            <w:shd w:val="clear" w:color="auto" w:fill="auto"/>
            <w:noWrap/>
            <w:vAlign w:val="center"/>
          </w:tcPr>
          <w:p w14:paraId="5977CD23" w14:textId="77777777" w:rsidR="00164F2B" w:rsidRPr="00A5611C" w:rsidRDefault="00164F2B" w:rsidP="006069E1">
            <w:pPr>
              <w:jc w:val="center"/>
              <w:rPr>
                <w:color w:val="auto"/>
                <w:sz w:val="16"/>
                <w:szCs w:val="16"/>
              </w:rPr>
            </w:pPr>
          </w:p>
        </w:tc>
        <w:tc>
          <w:tcPr>
            <w:tcW w:w="442" w:type="dxa"/>
            <w:shd w:val="clear" w:color="auto" w:fill="auto"/>
            <w:noWrap/>
            <w:vAlign w:val="center"/>
          </w:tcPr>
          <w:p w14:paraId="64059167" w14:textId="77777777" w:rsidR="00164F2B" w:rsidRPr="00A5611C" w:rsidRDefault="00EA6FCF" w:rsidP="006069E1">
            <w:pPr>
              <w:jc w:val="center"/>
              <w:rPr>
                <w:color w:val="auto"/>
                <w:sz w:val="16"/>
                <w:szCs w:val="16"/>
              </w:rPr>
            </w:pPr>
            <w:r w:rsidRPr="00A5611C">
              <w:rPr>
                <w:color w:val="auto"/>
                <w:sz w:val="16"/>
                <w:szCs w:val="16"/>
              </w:rPr>
              <w:t>23</w:t>
            </w:r>
          </w:p>
        </w:tc>
        <w:tc>
          <w:tcPr>
            <w:tcW w:w="528" w:type="dxa"/>
            <w:shd w:val="clear" w:color="auto" w:fill="auto"/>
            <w:noWrap/>
            <w:vAlign w:val="center"/>
          </w:tcPr>
          <w:p w14:paraId="44A80684" w14:textId="77777777" w:rsidR="00164F2B" w:rsidRPr="00A5611C" w:rsidRDefault="00164F2B" w:rsidP="006069E1">
            <w:pPr>
              <w:jc w:val="center"/>
              <w:rPr>
                <w:color w:val="auto"/>
                <w:sz w:val="16"/>
                <w:szCs w:val="16"/>
              </w:rPr>
            </w:pPr>
          </w:p>
        </w:tc>
        <w:tc>
          <w:tcPr>
            <w:tcW w:w="464" w:type="dxa"/>
            <w:shd w:val="clear" w:color="auto" w:fill="auto"/>
            <w:noWrap/>
            <w:vAlign w:val="center"/>
          </w:tcPr>
          <w:p w14:paraId="7D0ED795" w14:textId="77777777" w:rsidR="00164F2B" w:rsidRPr="00A5611C" w:rsidRDefault="00EA6FCF" w:rsidP="006069E1">
            <w:pPr>
              <w:jc w:val="center"/>
              <w:rPr>
                <w:color w:val="auto"/>
                <w:sz w:val="16"/>
                <w:szCs w:val="16"/>
              </w:rPr>
            </w:pPr>
            <w:r w:rsidRPr="00A5611C">
              <w:rPr>
                <w:color w:val="auto"/>
                <w:sz w:val="16"/>
                <w:szCs w:val="16"/>
              </w:rPr>
              <w:t>22</w:t>
            </w:r>
          </w:p>
        </w:tc>
        <w:tc>
          <w:tcPr>
            <w:tcW w:w="576" w:type="dxa"/>
            <w:shd w:val="clear" w:color="auto" w:fill="auto"/>
            <w:noWrap/>
            <w:vAlign w:val="center"/>
          </w:tcPr>
          <w:p w14:paraId="3D7162F8" w14:textId="77777777" w:rsidR="00164F2B" w:rsidRPr="00A5611C" w:rsidRDefault="00164F2B" w:rsidP="006069E1">
            <w:pPr>
              <w:jc w:val="center"/>
              <w:rPr>
                <w:color w:val="auto"/>
                <w:sz w:val="16"/>
                <w:szCs w:val="16"/>
              </w:rPr>
            </w:pPr>
          </w:p>
        </w:tc>
        <w:tc>
          <w:tcPr>
            <w:tcW w:w="416" w:type="dxa"/>
            <w:shd w:val="clear" w:color="auto" w:fill="auto"/>
            <w:noWrap/>
            <w:vAlign w:val="center"/>
          </w:tcPr>
          <w:p w14:paraId="41EE970A" w14:textId="784740CE" w:rsidR="00164F2B" w:rsidRPr="00A5611C" w:rsidRDefault="00EA6FCF" w:rsidP="006069E1">
            <w:pPr>
              <w:jc w:val="center"/>
              <w:rPr>
                <w:color w:val="auto"/>
                <w:sz w:val="16"/>
                <w:szCs w:val="16"/>
              </w:rPr>
            </w:pPr>
            <w:r w:rsidRPr="00A5611C">
              <w:rPr>
                <w:color w:val="auto"/>
                <w:sz w:val="16"/>
                <w:szCs w:val="16"/>
              </w:rPr>
              <w:t>1</w:t>
            </w:r>
            <w:r w:rsidR="003D3D98" w:rsidRPr="00A5611C">
              <w:rPr>
                <w:color w:val="auto"/>
                <w:sz w:val="16"/>
                <w:szCs w:val="16"/>
              </w:rPr>
              <w:t>9</w:t>
            </w:r>
          </w:p>
        </w:tc>
        <w:tc>
          <w:tcPr>
            <w:tcW w:w="555" w:type="dxa"/>
            <w:shd w:val="clear" w:color="auto" w:fill="auto"/>
            <w:noWrap/>
            <w:vAlign w:val="center"/>
          </w:tcPr>
          <w:p w14:paraId="79253764" w14:textId="77777777" w:rsidR="00164F2B" w:rsidRPr="00A5611C" w:rsidRDefault="00164F2B" w:rsidP="006069E1">
            <w:pPr>
              <w:jc w:val="center"/>
              <w:rPr>
                <w:color w:val="auto"/>
                <w:sz w:val="16"/>
                <w:szCs w:val="16"/>
              </w:rPr>
            </w:pPr>
          </w:p>
        </w:tc>
        <w:tc>
          <w:tcPr>
            <w:tcW w:w="437" w:type="dxa"/>
            <w:shd w:val="clear" w:color="auto" w:fill="auto"/>
            <w:noWrap/>
            <w:vAlign w:val="center"/>
          </w:tcPr>
          <w:p w14:paraId="23CAF296" w14:textId="68560ACF" w:rsidR="00164F2B" w:rsidRPr="00A5611C" w:rsidRDefault="00EA6FCF" w:rsidP="006069E1">
            <w:pPr>
              <w:jc w:val="center"/>
              <w:rPr>
                <w:color w:val="auto"/>
                <w:sz w:val="16"/>
                <w:szCs w:val="16"/>
              </w:rPr>
            </w:pPr>
            <w:r w:rsidRPr="00A5611C">
              <w:rPr>
                <w:color w:val="auto"/>
                <w:sz w:val="16"/>
                <w:szCs w:val="16"/>
              </w:rPr>
              <w:t>2</w:t>
            </w:r>
            <w:r w:rsidR="003D3D98" w:rsidRPr="00A5611C">
              <w:rPr>
                <w:color w:val="auto"/>
                <w:sz w:val="16"/>
                <w:szCs w:val="16"/>
              </w:rPr>
              <w:t>1</w:t>
            </w:r>
          </w:p>
        </w:tc>
        <w:tc>
          <w:tcPr>
            <w:tcW w:w="534" w:type="dxa"/>
            <w:shd w:val="clear" w:color="auto" w:fill="auto"/>
            <w:noWrap/>
            <w:vAlign w:val="center"/>
          </w:tcPr>
          <w:p w14:paraId="3BC936B0" w14:textId="77777777" w:rsidR="00164F2B" w:rsidRPr="00A5611C" w:rsidRDefault="00164F2B" w:rsidP="006069E1">
            <w:pPr>
              <w:jc w:val="center"/>
              <w:rPr>
                <w:color w:val="auto"/>
                <w:sz w:val="16"/>
                <w:szCs w:val="16"/>
              </w:rPr>
            </w:pPr>
          </w:p>
        </w:tc>
        <w:tc>
          <w:tcPr>
            <w:tcW w:w="459" w:type="dxa"/>
            <w:shd w:val="clear" w:color="auto" w:fill="auto"/>
            <w:noWrap/>
            <w:vAlign w:val="center"/>
          </w:tcPr>
          <w:p w14:paraId="3143E1BE" w14:textId="77777777" w:rsidR="00164F2B" w:rsidRPr="00A5611C" w:rsidRDefault="00EA6FCF" w:rsidP="006069E1">
            <w:pPr>
              <w:jc w:val="center"/>
              <w:rPr>
                <w:color w:val="auto"/>
                <w:sz w:val="16"/>
                <w:szCs w:val="16"/>
              </w:rPr>
            </w:pPr>
            <w:r w:rsidRPr="00A5611C">
              <w:rPr>
                <w:color w:val="auto"/>
                <w:sz w:val="16"/>
                <w:szCs w:val="16"/>
              </w:rPr>
              <w:t>18</w:t>
            </w:r>
          </w:p>
        </w:tc>
        <w:tc>
          <w:tcPr>
            <w:tcW w:w="512" w:type="dxa"/>
            <w:shd w:val="clear" w:color="auto" w:fill="auto"/>
            <w:noWrap/>
            <w:vAlign w:val="center"/>
          </w:tcPr>
          <w:p w14:paraId="14380DC4" w14:textId="77777777" w:rsidR="00164F2B" w:rsidRPr="00A5611C" w:rsidRDefault="00164F2B" w:rsidP="006069E1">
            <w:pPr>
              <w:jc w:val="center"/>
              <w:rPr>
                <w:color w:val="auto"/>
                <w:sz w:val="16"/>
                <w:szCs w:val="16"/>
              </w:rPr>
            </w:pPr>
          </w:p>
        </w:tc>
        <w:tc>
          <w:tcPr>
            <w:tcW w:w="400" w:type="dxa"/>
            <w:shd w:val="clear" w:color="auto" w:fill="auto"/>
            <w:noWrap/>
            <w:vAlign w:val="center"/>
          </w:tcPr>
          <w:p w14:paraId="4574E694" w14:textId="15A70C31" w:rsidR="00164F2B" w:rsidRPr="00A5611C" w:rsidRDefault="00EA6FCF" w:rsidP="006069E1">
            <w:pPr>
              <w:jc w:val="center"/>
              <w:rPr>
                <w:color w:val="auto"/>
                <w:sz w:val="16"/>
                <w:szCs w:val="16"/>
              </w:rPr>
            </w:pPr>
            <w:r w:rsidRPr="00A5611C">
              <w:rPr>
                <w:color w:val="auto"/>
                <w:sz w:val="16"/>
                <w:szCs w:val="16"/>
              </w:rPr>
              <w:t>1</w:t>
            </w:r>
            <w:r w:rsidR="003D3D98" w:rsidRPr="00A5611C">
              <w:rPr>
                <w:color w:val="auto"/>
                <w:sz w:val="16"/>
                <w:szCs w:val="16"/>
              </w:rPr>
              <w:t>8</w:t>
            </w:r>
          </w:p>
        </w:tc>
        <w:tc>
          <w:tcPr>
            <w:tcW w:w="571" w:type="dxa"/>
            <w:shd w:val="clear" w:color="auto" w:fill="auto"/>
            <w:noWrap/>
            <w:vAlign w:val="center"/>
          </w:tcPr>
          <w:p w14:paraId="30BE9575" w14:textId="77777777" w:rsidR="00164F2B" w:rsidRPr="00A5611C" w:rsidRDefault="00164F2B" w:rsidP="006069E1">
            <w:pPr>
              <w:jc w:val="center"/>
              <w:rPr>
                <w:color w:val="auto"/>
                <w:sz w:val="16"/>
                <w:szCs w:val="16"/>
              </w:rPr>
            </w:pPr>
          </w:p>
        </w:tc>
        <w:tc>
          <w:tcPr>
            <w:tcW w:w="421" w:type="dxa"/>
            <w:shd w:val="clear" w:color="auto" w:fill="auto"/>
            <w:noWrap/>
            <w:vAlign w:val="center"/>
          </w:tcPr>
          <w:p w14:paraId="1A786D3E" w14:textId="0C32EF36" w:rsidR="00164F2B" w:rsidRPr="00A5611C" w:rsidRDefault="005623FD" w:rsidP="006069E1">
            <w:pPr>
              <w:jc w:val="center"/>
              <w:rPr>
                <w:color w:val="auto"/>
                <w:sz w:val="16"/>
                <w:szCs w:val="16"/>
              </w:rPr>
            </w:pPr>
            <w:r w:rsidRPr="00A5611C">
              <w:rPr>
                <w:color w:val="auto"/>
                <w:sz w:val="16"/>
                <w:szCs w:val="16"/>
              </w:rPr>
              <w:t>14</w:t>
            </w:r>
          </w:p>
        </w:tc>
        <w:tc>
          <w:tcPr>
            <w:tcW w:w="567" w:type="dxa"/>
            <w:shd w:val="clear" w:color="auto" w:fill="auto"/>
            <w:noWrap/>
            <w:vAlign w:val="center"/>
          </w:tcPr>
          <w:p w14:paraId="19039ECB" w14:textId="77777777" w:rsidR="00164F2B" w:rsidRPr="00A5611C" w:rsidRDefault="00164F2B" w:rsidP="006069E1">
            <w:pPr>
              <w:jc w:val="center"/>
              <w:rPr>
                <w:color w:val="auto"/>
                <w:sz w:val="16"/>
                <w:szCs w:val="16"/>
              </w:rPr>
            </w:pPr>
          </w:p>
        </w:tc>
      </w:tr>
      <w:tr w:rsidR="00A5611C" w:rsidRPr="00A5611C" w14:paraId="7CAE4988" w14:textId="77777777" w:rsidTr="003D3D98">
        <w:tc>
          <w:tcPr>
            <w:tcW w:w="1289" w:type="dxa"/>
            <w:shd w:val="clear" w:color="auto" w:fill="E0E0E0"/>
            <w:noWrap/>
            <w:vAlign w:val="center"/>
            <w:hideMark/>
          </w:tcPr>
          <w:p w14:paraId="15BC2081" w14:textId="77777777" w:rsidR="00164F2B" w:rsidRPr="00A5611C" w:rsidRDefault="00164F2B" w:rsidP="009F0B5B">
            <w:pPr>
              <w:rPr>
                <w:color w:val="auto"/>
                <w:sz w:val="20"/>
                <w:szCs w:val="20"/>
              </w:rPr>
            </w:pPr>
            <w:r w:rsidRPr="00A5611C">
              <w:rPr>
                <w:color w:val="auto"/>
                <w:sz w:val="20"/>
                <w:szCs w:val="20"/>
              </w:rPr>
              <w:t xml:space="preserve">Antal födda </w:t>
            </w:r>
          </w:p>
        </w:tc>
        <w:tc>
          <w:tcPr>
            <w:tcW w:w="487" w:type="dxa"/>
            <w:shd w:val="clear" w:color="auto" w:fill="auto"/>
            <w:noWrap/>
            <w:vAlign w:val="center"/>
          </w:tcPr>
          <w:p w14:paraId="6D37C3AF" w14:textId="77777777" w:rsidR="00164F2B" w:rsidRPr="00A5611C" w:rsidRDefault="00EA6FCF" w:rsidP="006069E1">
            <w:pPr>
              <w:jc w:val="center"/>
              <w:rPr>
                <w:color w:val="auto"/>
                <w:sz w:val="16"/>
                <w:szCs w:val="16"/>
              </w:rPr>
            </w:pPr>
            <w:r w:rsidRPr="00A5611C">
              <w:rPr>
                <w:color w:val="auto"/>
                <w:sz w:val="16"/>
                <w:szCs w:val="16"/>
              </w:rPr>
              <w:t>222</w:t>
            </w:r>
          </w:p>
        </w:tc>
        <w:tc>
          <w:tcPr>
            <w:tcW w:w="551" w:type="dxa"/>
            <w:shd w:val="clear" w:color="auto" w:fill="auto"/>
            <w:noWrap/>
            <w:vAlign w:val="center"/>
          </w:tcPr>
          <w:p w14:paraId="0F5B1414" w14:textId="77777777" w:rsidR="00164F2B" w:rsidRPr="00A5611C" w:rsidRDefault="00164F2B" w:rsidP="006069E1">
            <w:pPr>
              <w:jc w:val="center"/>
              <w:rPr>
                <w:color w:val="auto"/>
                <w:sz w:val="16"/>
                <w:szCs w:val="16"/>
              </w:rPr>
            </w:pPr>
          </w:p>
        </w:tc>
        <w:tc>
          <w:tcPr>
            <w:tcW w:w="442" w:type="dxa"/>
            <w:shd w:val="clear" w:color="auto" w:fill="auto"/>
            <w:noWrap/>
            <w:vAlign w:val="center"/>
          </w:tcPr>
          <w:p w14:paraId="341DEE5A" w14:textId="77777777" w:rsidR="00164F2B" w:rsidRPr="00A5611C" w:rsidRDefault="00EA6FCF" w:rsidP="006069E1">
            <w:pPr>
              <w:jc w:val="center"/>
              <w:rPr>
                <w:color w:val="auto"/>
                <w:sz w:val="16"/>
                <w:szCs w:val="16"/>
              </w:rPr>
            </w:pPr>
            <w:r w:rsidRPr="00A5611C">
              <w:rPr>
                <w:color w:val="auto"/>
                <w:sz w:val="16"/>
                <w:szCs w:val="16"/>
              </w:rPr>
              <w:t>211</w:t>
            </w:r>
          </w:p>
        </w:tc>
        <w:tc>
          <w:tcPr>
            <w:tcW w:w="528" w:type="dxa"/>
            <w:shd w:val="clear" w:color="auto" w:fill="auto"/>
            <w:noWrap/>
            <w:vAlign w:val="center"/>
          </w:tcPr>
          <w:p w14:paraId="7B4DB72D" w14:textId="77777777" w:rsidR="00164F2B" w:rsidRPr="00A5611C" w:rsidRDefault="00164F2B" w:rsidP="006069E1">
            <w:pPr>
              <w:jc w:val="center"/>
              <w:rPr>
                <w:color w:val="auto"/>
                <w:sz w:val="16"/>
                <w:szCs w:val="16"/>
              </w:rPr>
            </w:pPr>
          </w:p>
        </w:tc>
        <w:tc>
          <w:tcPr>
            <w:tcW w:w="464" w:type="dxa"/>
            <w:shd w:val="clear" w:color="auto" w:fill="auto"/>
            <w:noWrap/>
            <w:vAlign w:val="center"/>
          </w:tcPr>
          <w:p w14:paraId="6F793A4C" w14:textId="77777777" w:rsidR="00164F2B" w:rsidRPr="00A5611C" w:rsidRDefault="00EA6FCF" w:rsidP="006069E1">
            <w:pPr>
              <w:jc w:val="center"/>
              <w:rPr>
                <w:color w:val="auto"/>
                <w:sz w:val="16"/>
                <w:szCs w:val="16"/>
              </w:rPr>
            </w:pPr>
            <w:r w:rsidRPr="00A5611C">
              <w:rPr>
                <w:color w:val="auto"/>
                <w:sz w:val="16"/>
                <w:szCs w:val="16"/>
              </w:rPr>
              <w:t>205</w:t>
            </w:r>
          </w:p>
        </w:tc>
        <w:tc>
          <w:tcPr>
            <w:tcW w:w="576" w:type="dxa"/>
            <w:shd w:val="clear" w:color="auto" w:fill="auto"/>
            <w:noWrap/>
            <w:vAlign w:val="center"/>
          </w:tcPr>
          <w:p w14:paraId="18BE66AE" w14:textId="77777777" w:rsidR="00164F2B" w:rsidRPr="00A5611C" w:rsidRDefault="00164F2B" w:rsidP="006069E1">
            <w:pPr>
              <w:jc w:val="center"/>
              <w:rPr>
                <w:color w:val="auto"/>
                <w:sz w:val="16"/>
                <w:szCs w:val="16"/>
              </w:rPr>
            </w:pPr>
          </w:p>
        </w:tc>
        <w:tc>
          <w:tcPr>
            <w:tcW w:w="416" w:type="dxa"/>
            <w:shd w:val="clear" w:color="auto" w:fill="auto"/>
            <w:noWrap/>
            <w:vAlign w:val="center"/>
          </w:tcPr>
          <w:p w14:paraId="5B75D86F" w14:textId="77777777" w:rsidR="00164F2B" w:rsidRPr="00A5611C" w:rsidRDefault="00EA6FCF" w:rsidP="006069E1">
            <w:pPr>
              <w:jc w:val="center"/>
              <w:rPr>
                <w:color w:val="auto"/>
                <w:sz w:val="16"/>
                <w:szCs w:val="16"/>
              </w:rPr>
            </w:pPr>
            <w:r w:rsidRPr="00A5611C">
              <w:rPr>
                <w:color w:val="auto"/>
                <w:sz w:val="16"/>
                <w:szCs w:val="16"/>
              </w:rPr>
              <w:t>173</w:t>
            </w:r>
          </w:p>
        </w:tc>
        <w:tc>
          <w:tcPr>
            <w:tcW w:w="555" w:type="dxa"/>
            <w:shd w:val="clear" w:color="auto" w:fill="auto"/>
            <w:noWrap/>
            <w:vAlign w:val="center"/>
          </w:tcPr>
          <w:p w14:paraId="52FCEF24" w14:textId="77777777" w:rsidR="00164F2B" w:rsidRPr="00A5611C" w:rsidRDefault="00164F2B" w:rsidP="006069E1">
            <w:pPr>
              <w:jc w:val="center"/>
              <w:rPr>
                <w:color w:val="auto"/>
                <w:sz w:val="16"/>
                <w:szCs w:val="16"/>
              </w:rPr>
            </w:pPr>
          </w:p>
        </w:tc>
        <w:tc>
          <w:tcPr>
            <w:tcW w:w="437" w:type="dxa"/>
            <w:shd w:val="clear" w:color="auto" w:fill="auto"/>
            <w:noWrap/>
            <w:vAlign w:val="center"/>
          </w:tcPr>
          <w:p w14:paraId="4C6F2998" w14:textId="77777777" w:rsidR="00164F2B" w:rsidRPr="00A5611C" w:rsidRDefault="00EA6FCF" w:rsidP="006069E1">
            <w:pPr>
              <w:jc w:val="center"/>
              <w:rPr>
                <w:color w:val="auto"/>
                <w:sz w:val="16"/>
                <w:szCs w:val="16"/>
              </w:rPr>
            </w:pPr>
            <w:r w:rsidRPr="00A5611C">
              <w:rPr>
                <w:color w:val="auto"/>
                <w:sz w:val="16"/>
                <w:szCs w:val="16"/>
              </w:rPr>
              <w:t>225</w:t>
            </w:r>
          </w:p>
        </w:tc>
        <w:tc>
          <w:tcPr>
            <w:tcW w:w="534" w:type="dxa"/>
            <w:shd w:val="clear" w:color="auto" w:fill="auto"/>
            <w:noWrap/>
            <w:vAlign w:val="center"/>
          </w:tcPr>
          <w:p w14:paraId="5F9B8D2D" w14:textId="77777777" w:rsidR="00164F2B" w:rsidRPr="00A5611C" w:rsidRDefault="00164F2B" w:rsidP="006069E1">
            <w:pPr>
              <w:jc w:val="center"/>
              <w:rPr>
                <w:color w:val="auto"/>
                <w:sz w:val="16"/>
                <w:szCs w:val="16"/>
              </w:rPr>
            </w:pPr>
          </w:p>
        </w:tc>
        <w:tc>
          <w:tcPr>
            <w:tcW w:w="459" w:type="dxa"/>
            <w:shd w:val="clear" w:color="auto" w:fill="auto"/>
            <w:noWrap/>
            <w:vAlign w:val="center"/>
          </w:tcPr>
          <w:p w14:paraId="6D83D2D5" w14:textId="77777777" w:rsidR="00164F2B" w:rsidRPr="00A5611C" w:rsidRDefault="00EA6FCF" w:rsidP="006069E1">
            <w:pPr>
              <w:jc w:val="center"/>
              <w:rPr>
                <w:color w:val="auto"/>
                <w:sz w:val="16"/>
                <w:szCs w:val="16"/>
              </w:rPr>
            </w:pPr>
            <w:r w:rsidRPr="00A5611C">
              <w:rPr>
                <w:color w:val="auto"/>
                <w:sz w:val="16"/>
                <w:szCs w:val="16"/>
              </w:rPr>
              <w:t>191</w:t>
            </w:r>
          </w:p>
        </w:tc>
        <w:tc>
          <w:tcPr>
            <w:tcW w:w="512" w:type="dxa"/>
            <w:shd w:val="clear" w:color="auto" w:fill="auto"/>
            <w:noWrap/>
            <w:vAlign w:val="center"/>
          </w:tcPr>
          <w:p w14:paraId="753C2D43" w14:textId="77777777" w:rsidR="00164F2B" w:rsidRPr="00A5611C" w:rsidRDefault="00164F2B" w:rsidP="006069E1">
            <w:pPr>
              <w:jc w:val="center"/>
              <w:rPr>
                <w:color w:val="auto"/>
                <w:sz w:val="16"/>
                <w:szCs w:val="16"/>
              </w:rPr>
            </w:pPr>
          </w:p>
        </w:tc>
        <w:tc>
          <w:tcPr>
            <w:tcW w:w="400" w:type="dxa"/>
            <w:shd w:val="clear" w:color="auto" w:fill="auto"/>
            <w:noWrap/>
            <w:vAlign w:val="center"/>
          </w:tcPr>
          <w:p w14:paraId="20A15528" w14:textId="77777777" w:rsidR="00164F2B" w:rsidRPr="00A5611C" w:rsidRDefault="00EA6FCF" w:rsidP="006069E1">
            <w:pPr>
              <w:jc w:val="center"/>
              <w:rPr>
                <w:color w:val="auto"/>
                <w:sz w:val="16"/>
                <w:szCs w:val="16"/>
              </w:rPr>
            </w:pPr>
            <w:r w:rsidRPr="00A5611C">
              <w:rPr>
                <w:color w:val="auto"/>
                <w:sz w:val="16"/>
                <w:szCs w:val="16"/>
              </w:rPr>
              <w:t>186</w:t>
            </w:r>
          </w:p>
        </w:tc>
        <w:tc>
          <w:tcPr>
            <w:tcW w:w="571" w:type="dxa"/>
            <w:shd w:val="clear" w:color="auto" w:fill="auto"/>
            <w:noWrap/>
            <w:vAlign w:val="center"/>
          </w:tcPr>
          <w:p w14:paraId="684CB612" w14:textId="77777777" w:rsidR="00164F2B" w:rsidRPr="00A5611C" w:rsidRDefault="00164F2B" w:rsidP="006069E1">
            <w:pPr>
              <w:jc w:val="center"/>
              <w:rPr>
                <w:color w:val="auto"/>
                <w:sz w:val="16"/>
                <w:szCs w:val="16"/>
              </w:rPr>
            </w:pPr>
          </w:p>
        </w:tc>
        <w:tc>
          <w:tcPr>
            <w:tcW w:w="421" w:type="dxa"/>
            <w:shd w:val="clear" w:color="auto" w:fill="auto"/>
            <w:noWrap/>
            <w:vAlign w:val="center"/>
          </w:tcPr>
          <w:p w14:paraId="61F1C8DF" w14:textId="4D3235FC" w:rsidR="00164F2B" w:rsidRPr="00A5611C" w:rsidRDefault="005623FD" w:rsidP="006069E1">
            <w:pPr>
              <w:jc w:val="center"/>
              <w:rPr>
                <w:color w:val="auto"/>
                <w:sz w:val="16"/>
                <w:szCs w:val="16"/>
              </w:rPr>
            </w:pPr>
            <w:r w:rsidRPr="00A5611C">
              <w:rPr>
                <w:color w:val="auto"/>
                <w:sz w:val="16"/>
                <w:szCs w:val="16"/>
              </w:rPr>
              <w:t>263</w:t>
            </w:r>
          </w:p>
        </w:tc>
        <w:tc>
          <w:tcPr>
            <w:tcW w:w="567" w:type="dxa"/>
            <w:shd w:val="clear" w:color="auto" w:fill="EEFFDD"/>
            <w:vAlign w:val="center"/>
          </w:tcPr>
          <w:p w14:paraId="13B40847" w14:textId="77777777" w:rsidR="00164F2B" w:rsidRPr="00A5611C" w:rsidRDefault="00164F2B" w:rsidP="006069E1">
            <w:pPr>
              <w:jc w:val="center"/>
              <w:rPr>
                <w:color w:val="auto"/>
                <w:sz w:val="16"/>
                <w:szCs w:val="16"/>
              </w:rPr>
            </w:pPr>
          </w:p>
        </w:tc>
      </w:tr>
    </w:tbl>
    <w:p w14:paraId="4547DA05" w14:textId="77777777" w:rsidR="00164F2B" w:rsidRDefault="00164F2B" w:rsidP="00164F2B">
      <w:pPr>
        <w:rPr>
          <w:b/>
        </w:rPr>
      </w:pPr>
    </w:p>
    <w:p w14:paraId="7083D625" w14:textId="77777777" w:rsidR="00164F2B" w:rsidRDefault="00164F2B" w:rsidP="00164F2B">
      <w:pPr>
        <w:outlineLvl w:val="0"/>
        <w:rPr>
          <w:b/>
        </w:rPr>
      </w:pPr>
      <w:bookmarkStart w:id="15" w:name="_Toc40455860"/>
      <w:r w:rsidRPr="00F815F9">
        <w:rPr>
          <w:b/>
        </w:rPr>
        <w:t>Mål om 5 år:</w:t>
      </w:r>
      <w:bookmarkEnd w:id="15"/>
      <w:r w:rsidRPr="00F815F9">
        <w:rPr>
          <w:b/>
        </w:rPr>
        <w:t xml:space="preserve"> </w:t>
      </w:r>
    </w:p>
    <w:p w14:paraId="0CBB2B9A" w14:textId="77777777" w:rsidR="00CC12D1" w:rsidRDefault="00164F2B" w:rsidP="00164F2B">
      <w:r w:rsidRPr="00F815F9">
        <w:t>Öka kunskapen om patellaluxation inom rasen. Bibehålla den låga and</w:t>
      </w:r>
      <w:r w:rsidR="00FE6392">
        <w:t>elen hundar med patellaluxation</w:t>
      </w:r>
      <w:r w:rsidR="006E35AC">
        <w:t>. Vi behöver arbeta för att fler hundar undersöks och fånga upp de hundar som opererats innan de fyllt ett år. Minska mörkertalet</w:t>
      </w:r>
      <w:r w:rsidR="00FE6392">
        <w:t>, här har uppfödarna en viktig roll.</w:t>
      </w:r>
    </w:p>
    <w:p w14:paraId="42FDA0B2" w14:textId="5A306BD1" w:rsidR="007B0C85" w:rsidRPr="007B0C85" w:rsidRDefault="006E35AC" w:rsidP="007B0C85">
      <w:r w:rsidRPr="006E35AC">
        <w:rPr>
          <w:b/>
        </w:rPr>
        <w:t>Strategi:</w:t>
      </w:r>
      <w:r>
        <w:t xml:space="preserve"> </w:t>
      </w:r>
      <w:r w:rsidRPr="006E35AC">
        <w:t>Styrelsen får i uppdrag att på olika sätt uppmuntra uppfödare att få alla sina valpar</w:t>
      </w:r>
      <w:r>
        <w:t xml:space="preserve"> undersökta</w:t>
      </w:r>
      <w:r w:rsidRPr="006E35AC">
        <w:t>.</w:t>
      </w:r>
      <w:r w:rsidR="00FE6392">
        <w:t xml:space="preserve"> </w:t>
      </w:r>
      <w:r w:rsidRPr="006E35AC">
        <w:t xml:space="preserve"> Att i avel fortsätta att bara använda friska hundar</w:t>
      </w:r>
      <w:r w:rsidR="00AE60C9">
        <w:t>.</w:t>
      </w:r>
    </w:p>
    <w:p w14:paraId="5322C516" w14:textId="77777777" w:rsidR="00E66044" w:rsidRPr="006069E1" w:rsidRDefault="00E66044" w:rsidP="00E66044">
      <w:pPr>
        <w:outlineLvl w:val="0"/>
        <w:rPr>
          <w:b/>
          <w:sz w:val="36"/>
          <w:szCs w:val="36"/>
        </w:rPr>
      </w:pPr>
      <w:bookmarkStart w:id="16" w:name="_Toc40455861"/>
      <w:r w:rsidRPr="006069E1">
        <w:rPr>
          <w:b/>
          <w:sz w:val="36"/>
          <w:szCs w:val="36"/>
        </w:rPr>
        <w:lastRenderedPageBreak/>
        <w:t>Sjukdomar</w:t>
      </w:r>
      <w:bookmarkEnd w:id="16"/>
    </w:p>
    <w:p w14:paraId="77EFB21C" w14:textId="77777777" w:rsidR="00E66044" w:rsidRDefault="00E66044" w:rsidP="00E66044">
      <w:pPr>
        <w:outlineLvl w:val="0"/>
      </w:pPr>
      <w:bookmarkStart w:id="17" w:name="_Toc40455862"/>
      <w:r w:rsidRPr="00D1725D">
        <w:rPr>
          <w:b/>
        </w:rPr>
        <w:t>Nu:</w:t>
      </w:r>
      <w:bookmarkEnd w:id="17"/>
      <w:r>
        <w:t xml:space="preserve"> </w:t>
      </w:r>
    </w:p>
    <w:p w14:paraId="4190C333" w14:textId="7515151C" w:rsidR="00E66044" w:rsidRDefault="00E66044" w:rsidP="00E66044">
      <w:r>
        <w:t>Det finns indikationer på att hundar i rasen drabbats av olika autoimmuna sjukdomar, som nedsatt sköldkörtelfunktion och nedsatt bukspottkörtelfunktion (EPI/EPA), samt magomvridning</w:t>
      </w:r>
      <w:r w:rsidR="002C78F8">
        <w:t xml:space="preserve"> och</w:t>
      </w:r>
      <w:r>
        <w:t xml:space="preserve"> Dandy Walker Like Malformation</w:t>
      </w:r>
      <w:r w:rsidR="006069E1">
        <w:t xml:space="preserve"> (DWLM finns gentest). </w:t>
      </w:r>
      <w:r>
        <w:t xml:space="preserve">När information om den genetiska orsaken bakom en sjukdom saknas och arvsgången är oklar, kan det vara svårt att ge goda avelsråd. Många sjukdomar är komplexa men flera bakomliggande genetiska förändringar som dessutom påverkas av miljöfaktorer. Detta gör att arvsgången också blir komplicerad och omöjlig att förutspå. Självklart ska aldrig en sjuk hund få valpar men även när det ”ligger i släkten” borde man vara mer försiktig. </w:t>
      </w:r>
    </w:p>
    <w:p w14:paraId="699D4C13" w14:textId="28E93452" w:rsidR="00E66044" w:rsidRDefault="00E66044" w:rsidP="00E66044">
      <w:r w:rsidRPr="00FA70DF">
        <w:t xml:space="preserve">Klubben har ett </w:t>
      </w:r>
      <w:r w:rsidR="00880902">
        <w:t xml:space="preserve">hälsoregister </w:t>
      </w:r>
      <w:r w:rsidRPr="00FA70DF">
        <w:t xml:space="preserve">öppet för </w:t>
      </w:r>
      <w:r w:rsidR="00796022">
        <w:t xml:space="preserve">samtliga medlemmar. Detta ligger </w:t>
      </w:r>
      <w:r w:rsidRPr="00FA70DF">
        <w:t xml:space="preserve">på hemsidan </w:t>
      </w:r>
      <w:r w:rsidR="00796022">
        <w:t xml:space="preserve">och nås genom inloggning, </w:t>
      </w:r>
      <w:r w:rsidRPr="00FA70DF">
        <w:t>för att lättare kunna planera inför parning.</w:t>
      </w:r>
    </w:p>
    <w:p w14:paraId="0769AF3D" w14:textId="129AB926" w:rsidR="00E66044" w:rsidRPr="0085302A" w:rsidRDefault="00275924" w:rsidP="00E66044">
      <w:pPr>
        <w:rPr>
          <w:b/>
        </w:rPr>
      </w:pPr>
      <w:r w:rsidRPr="00437B2A">
        <w:rPr>
          <w:b/>
        </w:rPr>
        <w:t>Ingen av sjukdomarna nedan är ett stort problem men vi vill att alla hjälps åt så att det inte blir ett problem för vår ras</w:t>
      </w:r>
      <w:r w:rsidR="00437B2A">
        <w:rPr>
          <w:b/>
        </w:rPr>
        <w:t xml:space="preserve"> i framtiden</w:t>
      </w:r>
      <w:r w:rsidR="0085302A">
        <w:rPr>
          <w:b/>
        </w:rPr>
        <w:br/>
      </w:r>
      <w:r w:rsidR="00E66044" w:rsidRPr="006B6592">
        <w:rPr>
          <w:color w:val="000000"/>
        </w:rPr>
        <w:t xml:space="preserve"> </w:t>
      </w:r>
    </w:p>
    <w:p w14:paraId="7C747D4A" w14:textId="0EA52944" w:rsidR="00E66044" w:rsidRPr="006B6592" w:rsidRDefault="00E66044" w:rsidP="00E66044">
      <w:pPr>
        <w:rPr>
          <w:color w:val="000000"/>
        </w:rPr>
      </w:pPr>
      <w:r w:rsidRPr="006069E1">
        <w:rPr>
          <w:b/>
          <w:color w:val="000000"/>
          <w:sz w:val="26"/>
          <w:szCs w:val="26"/>
        </w:rPr>
        <w:t>Nedsatt sköldkörtelfunktion, Hypothyreos</w:t>
      </w:r>
      <w:r w:rsidRPr="006069E1">
        <w:rPr>
          <w:color w:val="000000"/>
          <w:sz w:val="26"/>
          <w:szCs w:val="26"/>
        </w:rPr>
        <w:br/>
      </w:r>
      <w:r w:rsidRPr="006B6592">
        <w:rPr>
          <w:color w:val="000000"/>
        </w:rPr>
        <w:t>Sköldkörteln är ett för ämnesomsättningen centralt organ. Hormonerna det producerar styr bl.a. tillväxt, värmereglering, fettförbränning, hjärtfrekvens och flera andra kroppsfunktioner. Sköldkörtelhormonerna har även betydelse för könsfunktionerna nervsystemets utveckling mm. Hos hund är det vanligaste problemet att produktionen av sköldkörtelhormonerna tyroxin(T4) och tyronin(T3) är för låg. Effekten blir att ämnesomsättningen sänks och många av kroppens funktioner går ner på sparlåga. Trötthet, håravfall och "tyst" löpning hos tik är typiska s</w:t>
      </w:r>
      <w:r>
        <w:rPr>
          <w:color w:val="000000"/>
        </w:rPr>
        <w:t>ymtom. Tillståndet kallas Hypoth</w:t>
      </w:r>
      <w:r w:rsidR="00030F3E">
        <w:rPr>
          <w:color w:val="000000"/>
        </w:rPr>
        <w:t>yreos</w:t>
      </w:r>
      <w:r w:rsidR="00AE60C9">
        <w:rPr>
          <w:color w:val="000000"/>
        </w:rPr>
        <w:t>.</w:t>
      </w:r>
      <w:r w:rsidRPr="006B6592">
        <w:rPr>
          <w:color w:val="000000"/>
        </w:rPr>
        <w:br/>
      </w:r>
    </w:p>
    <w:p w14:paraId="01109CB5" w14:textId="0792D7C9" w:rsidR="00E66044" w:rsidRPr="0085302A" w:rsidRDefault="00E66044" w:rsidP="00E66044">
      <w:pPr>
        <w:rPr>
          <w:b/>
          <w:color w:val="000000"/>
        </w:rPr>
      </w:pPr>
      <w:r w:rsidRPr="006069E1">
        <w:rPr>
          <w:b/>
          <w:color w:val="000000"/>
          <w:sz w:val="26"/>
          <w:szCs w:val="26"/>
        </w:rPr>
        <w:t>EPI/EPA, Exokrin Pankreas Insufficiens</w:t>
      </w:r>
      <w:r w:rsidRPr="006069E1">
        <w:rPr>
          <w:color w:val="000000"/>
          <w:sz w:val="26"/>
          <w:szCs w:val="26"/>
        </w:rPr>
        <w:br/>
      </w:r>
      <w:r w:rsidRPr="006B6592">
        <w:rPr>
          <w:color w:val="000000"/>
        </w:rPr>
        <w:t xml:space="preserve">När kroppen misstar delar av den egna kroppen för yttre fiender kallas det autoimmunitet. Den typ av </w:t>
      </w:r>
      <w:r>
        <w:rPr>
          <w:color w:val="000000"/>
        </w:rPr>
        <w:t>bukspotts</w:t>
      </w:r>
      <w:r w:rsidRPr="006B6592">
        <w:rPr>
          <w:color w:val="000000"/>
        </w:rPr>
        <w:t>körtelrubbning som drabbar eurasier är troligen en autoimmun sjukdom, där en viss typ av celler i bukspottkörteln bryts ner av hundens eget immunförsvar. D</w:t>
      </w:r>
      <w:r w:rsidR="00030F3E">
        <w:rPr>
          <w:color w:val="000000"/>
        </w:rPr>
        <w:t>e cellerna som angrips kallas ac</w:t>
      </w:r>
      <w:r w:rsidRPr="006B6592">
        <w:rPr>
          <w:color w:val="000000"/>
        </w:rPr>
        <w:t>in</w:t>
      </w:r>
      <w:r>
        <w:rPr>
          <w:color w:val="000000"/>
        </w:rPr>
        <w:t>ä</w:t>
      </w:r>
      <w:r w:rsidRPr="006B6592">
        <w:rPr>
          <w:color w:val="000000"/>
        </w:rPr>
        <w:t>r</w:t>
      </w:r>
      <w:r>
        <w:rPr>
          <w:color w:val="000000"/>
        </w:rPr>
        <w:t xml:space="preserve">a </w:t>
      </w:r>
      <w:r w:rsidRPr="006B6592">
        <w:rPr>
          <w:color w:val="000000"/>
        </w:rPr>
        <w:t>celler och har som uppgift att utsöndra de enzymer som behövs för att kunna bryta ner mat. Saknas dessa tas inte näring upp och maten förblir obearbetad, vilket gör att hunden är ständigt hungrig, får diarré och magrar av.</w:t>
      </w:r>
      <w:r w:rsidR="0085302A">
        <w:rPr>
          <w:b/>
          <w:color w:val="000000"/>
        </w:rPr>
        <w:br/>
      </w:r>
    </w:p>
    <w:p w14:paraId="6D068BB8" w14:textId="77777777" w:rsidR="00020DB7" w:rsidRDefault="00020DB7" w:rsidP="00164F2B">
      <w:pPr>
        <w:rPr>
          <w:b/>
          <w:color w:val="000000"/>
          <w:sz w:val="26"/>
          <w:szCs w:val="26"/>
        </w:rPr>
      </w:pPr>
    </w:p>
    <w:p w14:paraId="1EB71245" w14:textId="77777777" w:rsidR="00020DB7" w:rsidRDefault="00020DB7" w:rsidP="00164F2B">
      <w:pPr>
        <w:rPr>
          <w:b/>
          <w:color w:val="000000"/>
          <w:sz w:val="26"/>
          <w:szCs w:val="26"/>
        </w:rPr>
      </w:pPr>
    </w:p>
    <w:p w14:paraId="60DED78B" w14:textId="2F2AF99F" w:rsidR="00E66044" w:rsidRPr="005D3BAE" w:rsidRDefault="00E66044" w:rsidP="00164F2B">
      <w:pPr>
        <w:rPr>
          <w:color w:val="000000"/>
        </w:rPr>
      </w:pPr>
      <w:r w:rsidRPr="006069E1">
        <w:rPr>
          <w:b/>
          <w:color w:val="000000"/>
          <w:sz w:val="26"/>
          <w:szCs w:val="26"/>
        </w:rPr>
        <w:lastRenderedPageBreak/>
        <w:t>Magsäcksomvridning</w:t>
      </w:r>
      <w:r w:rsidRPr="006069E1">
        <w:rPr>
          <w:color w:val="000000"/>
          <w:sz w:val="26"/>
          <w:szCs w:val="26"/>
        </w:rPr>
        <w:br/>
      </w:r>
      <w:r w:rsidRPr="006B6592">
        <w:rPr>
          <w:color w:val="000000"/>
        </w:rPr>
        <w:t>Magomvridning drabbar mestadels storvuxna hundar med djup bröstkorg</w:t>
      </w:r>
      <w:r>
        <w:rPr>
          <w:color w:val="000000"/>
        </w:rPr>
        <w:t>,</w:t>
      </w:r>
      <w:r w:rsidRPr="006B6592">
        <w:rPr>
          <w:color w:val="000000"/>
        </w:rPr>
        <w:t xml:space="preserve"> men alla raser kan drabbas.</w:t>
      </w:r>
      <w:r>
        <w:rPr>
          <w:color w:val="000000"/>
        </w:rPr>
        <w:t xml:space="preserve"> </w:t>
      </w:r>
      <w:r w:rsidRPr="006B6592">
        <w:rPr>
          <w:color w:val="000000"/>
        </w:rPr>
        <w:t>Orsaken till magomvridning är troligen flera saker i kombination, en djup bröstkorg där det finns utrymme för magsäcken att röra sig, kombinerat med svagheter i de ligament som håller magsäcken på plats.</w:t>
      </w:r>
      <w:r>
        <w:rPr>
          <w:color w:val="000000"/>
        </w:rPr>
        <w:t xml:space="preserve"> </w:t>
      </w:r>
      <w:r w:rsidRPr="006B6592">
        <w:rPr>
          <w:color w:val="000000"/>
        </w:rPr>
        <w:t xml:space="preserve">En hund med misstänkt magomvridning ska direkt till veterinären. </w:t>
      </w:r>
      <w:r w:rsidR="005D3BAE">
        <w:rPr>
          <w:color w:val="000000"/>
        </w:rPr>
        <w:br/>
      </w:r>
    </w:p>
    <w:p w14:paraId="5FFFD16D" w14:textId="27FC5F33" w:rsidR="0099672B" w:rsidRPr="005D3BAE" w:rsidRDefault="0099672B" w:rsidP="0099672B">
      <w:pPr>
        <w:rPr>
          <w:rFonts w:eastAsia="Calibri"/>
          <w:color w:val="000000"/>
        </w:rPr>
      </w:pPr>
      <w:r w:rsidRPr="006069E1">
        <w:rPr>
          <w:b/>
          <w:bCs/>
          <w:sz w:val="26"/>
          <w:szCs w:val="26"/>
        </w:rPr>
        <w:t xml:space="preserve">Dandy Walker </w:t>
      </w:r>
      <w:r w:rsidRPr="006069E1">
        <w:rPr>
          <w:rFonts w:eastAsia="Calibri"/>
          <w:b/>
          <w:bCs/>
          <w:color w:val="000000"/>
          <w:sz w:val="26"/>
          <w:szCs w:val="26"/>
        </w:rPr>
        <w:t>Like Malformation</w:t>
      </w:r>
      <w:r w:rsidRPr="006069E1">
        <w:rPr>
          <w:b/>
          <w:bCs/>
          <w:sz w:val="26"/>
          <w:szCs w:val="26"/>
        </w:rPr>
        <w:t xml:space="preserve"> – förkortas DWLM</w:t>
      </w:r>
      <w:r w:rsidRPr="006069E1">
        <w:rPr>
          <w:b/>
          <w:bCs/>
          <w:sz w:val="26"/>
          <w:szCs w:val="26"/>
        </w:rPr>
        <w:br/>
      </w:r>
      <w:r w:rsidRPr="005D3BAE">
        <w:rPr>
          <w:rFonts w:eastAsia="Calibri"/>
          <w:color w:val="000000"/>
        </w:rPr>
        <w:t>Dandy Walker är en underutvecklad lillhjärna, och lillhjärnan koordinerar rörelsemotoriken. Kort sagt skulle man kunna säga att det finns ett hålrum i lillhjärnan som istället är vätskefyllt.</w:t>
      </w:r>
    </w:p>
    <w:p w14:paraId="74122BF2" w14:textId="77777777" w:rsidR="0099672B" w:rsidRPr="005D3BAE" w:rsidRDefault="0099672B" w:rsidP="0099672B">
      <w:pPr>
        <w:rPr>
          <w:b/>
          <w:bCs/>
        </w:rPr>
      </w:pPr>
      <w:r w:rsidRPr="005D3BAE">
        <w:rPr>
          <w:rFonts w:eastAsia="Calibri"/>
          <w:color w:val="000000"/>
        </w:rPr>
        <w:t>Symtomen är okoordinerade rörelser. Hunden kan vara drabbad i olika grad och ibland kan man även se kramper och hundar som går i cirklar, även ryckiga ögon (nystagmus) förekommer. De första symptomen kan man se hos en valp när den börjar gå.</w:t>
      </w:r>
    </w:p>
    <w:p w14:paraId="782CCB96" w14:textId="77777777" w:rsidR="0099672B" w:rsidRPr="005D3BAE" w:rsidRDefault="0099672B" w:rsidP="0099672B">
      <w:pPr>
        <w:rPr>
          <w:b/>
          <w:bCs/>
        </w:rPr>
      </w:pPr>
      <w:r w:rsidRPr="005D3BAE">
        <w:rPr>
          <w:rFonts w:eastAsia="Calibri"/>
          <w:color w:val="000000"/>
        </w:rPr>
        <w:t>Arvsgången av DWLM är autosomal recessiv. Dvs det behövs två bärare för att få sjuk avkomma.</w:t>
      </w:r>
    </w:p>
    <w:p w14:paraId="698B3040" w14:textId="4B507473" w:rsidR="0099672B" w:rsidRPr="005D3BAE" w:rsidRDefault="00880902" w:rsidP="00880902">
      <w:pPr>
        <w:rPr>
          <w:rFonts w:eastAsia="Calibri"/>
          <w:color w:val="000000"/>
        </w:rPr>
      </w:pPr>
      <w:r w:rsidRPr="005D3BAE">
        <w:rPr>
          <w:rFonts w:eastAsia="Calibri"/>
          <w:color w:val="000000"/>
        </w:rPr>
        <w:t>Hundar som ska användas i avel ska testas om inte e</w:t>
      </w:r>
      <w:r w:rsidR="0085302A">
        <w:rPr>
          <w:rFonts w:eastAsia="Calibri"/>
          <w:color w:val="000000"/>
        </w:rPr>
        <w:t>tt</w:t>
      </w:r>
      <w:r w:rsidRPr="005D3BAE">
        <w:rPr>
          <w:rFonts w:eastAsia="Calibri"/>
          <w:color w:val="000000"/>
        </w:rPr>
        <w:t xml:space="preserve"> av avelsdjuren redan är testad fri</w:t>
      </w:r>
      <w:r w:rsidR="006069E1">
        <w:rPr>
          <w:rFonts w:eastAsia="Calibri"/>
          <w:color w:val="000000"/>
        </w:rPr>
        <w:t>.</w:t>
      </w:r>
      <w:r w:rsidRPr="005D3BAE">
        <w:rPr>
          <w:rFonts w:eastAsia="Calibri"/>
          <w:color w:val="000000"/>
        </w:rPr>
        <w:t xml:space="preserve"> </w:t>
      </w:r>
      <w:r w:rsidR="006069E1">
        <w:rPr>
          <w:rFonts w:eastAsia="Calibri"/>
          <w:color w:val="000000"/>
        </w:rPr>
        <w:br/>
      </w:r>
      <w:r w:rsidR="0099672B" w:rsidRPr="005D3BAE">
        <w:rPr>
          <w:rFonts w:eastAsia="Calibri"/>
          <w:color w:val="000000"/>
        </w:rPr>
        <w:t>Fri hund kan användas med både fri, bärare samt ej testad hund (även om det rekommenderas att testas innan avel). Hund som är bärare kan endast användas med fri hund.</w:t>
      </w:r>
      <w:r w:rsidR="0099672B" w:rsidRPr="005D3BAE">
        <w:rPr>
          <w:rFonts w:eastAsia="Calibri"/>
          <w:color w:val="000000"/>
        </w:rPr>
        <w:br/>
        <w:t>Bärare ska inte uteslutas ur avel då de bidrar till att öka den genetiska mångfalden.</w:t>
      </w:r>
    </w:p>
    <w:p w14:paraId="1BC703B5" w14:textId="77777777" w:rsidR="0099672B" w:rsidRPr="005D3BAE" w:rsidRDefault="0099672B" w:rsidP="0099672B">
      <w:pPr>
        <w:rPr>
          <w:b/>
          <w:bCs/>
        </w:rPr>
      </w:pPr>
      <w:r w:rsidRPr="005D3BAE">
        <w:t>SvEuk har ett avtal med laboratoriet Laboklin i Tyskland där klubbens medlemmar har ett bra pris på DNA-testet. Vi började testa våra svenska hundar i slutet av 2016.</w:t>
      </w:r>
    </w:p>
    <w:p w14:paraId="3CE60547" w14:textId="77777777" w:rsidR="0099672B" w:rsidRPr="005D3BAE" w:rsidRDefault="0099672B" w:rsidP="0099672B">
      <w:pPr>
        <w:rPr>
          <w:b/>
        </w:rPr>
      </w:pPr>
      <w:r w:rsidRPr="005D3BAE">
        <w:rPr>
          <w:b/>
        </w:rPr>
        <w:t>Nu</w:t>
      </w:r>
    </w:p>
    <w:p w14:paraId="5F655C6B" w14:textId="77777777" w:rsidR="0099672B" w:rsidRPr="005D3BAE" w:rsidRDefault="0099672B" w:rsidP="0099672B">
      <w:r w:rsidRPr="005D3BAE">
        <w:t>Antal testade hundar fram till april 2020: 182</w:t>
      </w:r>
    </w:p>
    <w:p w14:paraId="4E9756BA" w14:textId="77777777" w:rsidR="0099672B" w:rsidRPr="005D3BAE" w:rsidRDefault="0099672B" w:rsidP="0099672B">
      <w:r w:rsidRPr="005D3BAE">
        <w:t>Antal fria: 133 (73%)</w:t>
      </w:r>
    </w:p>
    <w:p w14:paraId="1EE6FFF4" w14:textId="77777777" w:rsidR="0099672B" w:rsidRPr="005D3BAE" w:rsidRDefault="0099672B" w:rsidP="0099672B">
      <w:r w:rsidRPr="005D3BAE">
        <w:t>Antal bärare: 48 (26%)</w:t>
      </w:r>
    </w:p>
    <w:p w14:paraId="1EF5FA13" w14:textId="77777777" w:rsidR="0099672B" w:rsidRPr="005D3BAE" w:rsidRDefault="0099672B" w:rsidP="0099672B">
      <w:r w:rsidRPr="005D3BAE">
        <w:t>Antal sjuka: 1</w:t>
      </w:r>
    </w:p>
    <w:p w14:paraId="3C84B528" w14:textId="77777777" w:rsidR="00D746AA" w:rsidRDefault="0099672B" w:rsidP="00D746AA">
      <w:r w:rsidRPr="005D3BAE">
        <w:rPr>
          <w:b/>
        </w:rPr>
        <w:t>Framtida mål</w:t>
      </w:r>
      <w:r w:rsidRPr="005D3BAE">
        <w:t xml:space="preserve"> är fler testade hundar samt central registrering hos SKK</w:t>
      </w:r>
      <w:bookmarkStart w:id="18" w:name="_Toc40455863"/>
    </w:p>
    <w:p w14:paraId="35AF727D" w14:textId="40F5F771" w:rsidR="006573C5" w:rsidRDefault="000218EA" w:rsidP="006573C5">
      <w:r w:rsidRPr="00D746AA">
        <w:rPr>
          <w:b/>
          <w:bCs/>
        </w:rPr>
        <w:t>Strategier</w:t>
      </w:r>
      <w:bookmarkEnd w:id="18"/>
      <w:r w:rsidR="005D3BAE" w:rsidRPr="00D746AA">
        <w:rPr>
          <w:b/>
          <w:bCs/>
        </w:rPr>
        <w:t>:</w:t>
      </w:r>
      <w:r w:rsidR="00D746AA">
        <w:rPr>
          <w:b/>
          <w:bCs/>
        </w:rPr>
        <w:t xml:space="preserve"> </w:t>
      </w:r>
      <w:r w:rsidR="009A5D3C">
        <w:t>Avelskonferensen i Mars 2019 beslutade att följa texten ur Hundavel i teori och praktik.</w:t>
      </w:r>
    </w:p>
    <w:p w14:paraId="372279B3" w14:textId="77777777" w:rsidR="00D746AA" w:rsidRPr="00D746AA" w:rsidRDefault="00D746AA" w:rsidP="006573C5">
      <w:pPr>
        <w:rPr>
          <w:b/>
          <w:bCs/>
        </w:rPr>
      </w:pPr>
    </w:p>
    <w:p w14:paraId="26C7E88C" w14:textId="77777777" w:rsidR="009A5D3C" w:rsidRPr="009A5D3C" w:rsidRDefault="009A5D3C" w:rsidP="006573C5">
      <w:pPr>
        <w:rPr>
          <w:b/>
        </w:rPr>
      </w:pPr>
      <w:r w:rsidRPr="009A5D3C">
        <w:rPr>
          <w:b/>
        </w:rPr>
        <w:lastRenderedPageBreak/>
        <w:t>Tills man vet mer om nedärvningen av en sjukdom kan följande generell rekommendation tjäna som en vägledning:</w:t>
      </w:r>
    </w:p>
    <w:p w14:paraId="5E31131B" w14:textId="5DAF13F4" w:rsidR="000218EA" w:rsidRDefault="00A13617" w:rsidP="00D66D75">
      <w:r>
        <w:t>Utesluta sjuka hundar ur avel</w:t>
      </w:r>
      <w:r w:rsidR="00AE60C9">
        <w:t>.</w:t>
      </w:r>
    </w:p>
    <w:p w14:paraId="1BB6E141" w14:textId="02EFCC7F" w:rsidR="00A13617" w:rsidRDefault="00030F3E" w:rsidP="00D66D75">
      <w:r>
        <w:t>Föräldradjur</w:t>
      </w:r>
      <w:r w:rsidR="00ED3E2B">
        <w:t xml:space="preserve"> </w:t>
      </w:r>
      <w:r>
        <w:t xml:space="preserve">- </w:t>
      </w:r>
      <w:r w:rsidR="00A13617">
        <w:t>ingen säker grund finns för att dessa bär på anlaget för sjukdomen och därmed säkert ska tas bort ur avel. Däremot bör in</w:t>
      </w:r>
      <w:r w:rsidR="005C6197">
        <w:t>te k</w:t>
      </w:r>
      <w:r w:rsidR="00A13617">
        <w:t>ombinationen som gett upphov till sjuk avkomma upprepas.</w:t>
      </w:r>
    </w:p>
    <w:p w14:paraId="51EC4A69" w14:textId="54B240B6" w:rsidR="00A13617" w:rsidRDefault="00030F3E" w:rsidP="00D66D75">
      <w:r>
        <w:t>Syskon- iakt</w:t>
      </w:r>
      <w:r w:rsidR="005D3BAE">
        <w:t>t</w:t>
      </w:r>
      <w:r w:rsidR="00A13617">
        <w:t>ag</w:t>
      </w:r>
      <w:r w:rsidR="007F5E01">
        <w:t>a</w:t>
      </w:r>
      <w:r w:rsidR="00A13617">
        <w:t xml:space="preserve"> försiktighet</w:t>
      </w:r>
    </w:p>
    <w:p w14:paraId="70EF8924" w14:textId="5C8B0E43" w:rsidR="00880902" w:rsidRDefault="00880902" w:rsidP="00880902">
      <w:r>
        <w:t>Håll dig väl informerad kring familjebilden. För DWLM finns DNA test</w:t>
      </w:r>
      <w:r w:rsidR="00AE60C9">
        <w:t>.</w:t>
      </w:r>
      <w:r>
        <w:t xml:space="preserve"> </w:t>
      </w:r>
    </w:p>
    <w:p w14:paraId="636F86C5" w14:textId="70BAEC7A" w:rsidR="00880902" w:rsidRDefault="00A13617" w:rsidP="00D66D75">
      <w:r>
        <w:t xml:space="preserve">Utöver ovanstående rekommendationer bör man tänka på att undvika parning mellan individer där sjukdomen finns dokumenterad i linjerna eftersom det ökar risken för att recessiva defektanlag kan dubbleras. </w:t>
      </w:r>
    </w:p>
    <w:p w14:paraId="28C503AD" w14:textId="712CBE3D" w:rsidR="0085302A" w:rsidRDefault="00A13617" w:rsidP="00D66D75">
      <w:r>
        <w:t>T</w:t>
      </w:r>
      <w:r w:rsidR="00880902">
        <w:t>ill hjälp för detta är ett bra hälsoregister</w:t>
      </w:r>
      <w:r>
        <w:t xml:space="preserve"> i klubbens regi</w:t>
      </w:r>
      <w:r w:rsidR="00AE60C9">
        <w:t>.</w:t>
      </w:r>
      <w:r w:rsidR="00020DB7">
        <w:br/>
      </w:r>
    </w:p>
    <w:p w14:paraId="57D2C488" w14:textId="77777777" w:rsidR="0085302A" w:rsidRPr="0085302A" w:rsidRDefault="0085302A" w:rsidP="0085302A">
      <w:pPr>
        <w:autoSpaceDE/>
        <w:autoSpaceDN/>
        <w:adjustRightInd/>
        <w:spacing w:after="120"/>
        <w:textAlignment w:val="auto"/>
        <w:rPr>
          <w:rFonts w:ascii="Calibri" w:eastAsia="Times New Roman" w:hAnsi="Calibri" w:cs="Calibri"/>
          <w:color w:val="050505"/>
          <w:sz w:val="26"/>
          <w:szCs w:val="26"/>
          <w:lang w:eastAsia="sv-SE"/>
        </w:rPr>
      </w:pPr>
      <w:bookmarkStart w:id="19" w:name="_Toc40455864"/>
      <w:r w:rsidRPr="0085302A">
        <w:rPr>
          <w:rFonts w:ascii="Calibri" w:eastAsia="Times New Roman" w:hAnsi="Calibri" w:cs="Calibri"/>
          <w:b/>
          <w:bCs/>
          <w:color w:val="050505"/>
          <w:sz w:val="26"/>
          <w:szCs w:val="26"/>
          <w:lang w:eastAsia="sv-SE"/>
        </w:rPr>
        <w:t>Hosta/harklingar misstänkt PCD - Primär Ciliär Dyskinesi</w:t>
      </w:r>
    </w:p>
    <w:p w14:paraId="4BCA831A" w14:textId="77777777" w:rsidR="0085302A" w:rsidRPr="0085302A" w:rsidRDefault="0085302A" w:rsidP="0085302A">
      <w:pPr>
        <w:autoSpaceDE/>
        <w:autoSpaceDN/>
        <w:adjustRightInd/>
        <w:spacing w:after="120"/>
        <w:textAlignment w:val="auto"/>
        <w:rPr>
          <w:rFonts w:ascii="Calibri" w:eastAsia="Times New Roman" w:hAnsi="Calibri" w:cs="Calibri"/>
          <w:color w:val="050505"/>
          <w:lang w:eastAsia="sv-SE"/>
        </w:rPr>
      </w:pPr>
      <w:r w:rsidRPr="0085302A">
        <w:rPr>
          <w:rFonts w:ascii="Calibri" w:eastAsia="Times New Roman" w:hAnsi="Calibri" w:cs="Calibri"/>
          <w:color w:val="050505"/>
          <w:lang w:eastAsia="sv-SE"/>
        </w:rPr>
        <w:t>Det har uppkommit flera fall av hundar som har problem med hosta, harklingar under de sista åren.</w:t>
      </w:r>
    </w:p>
    <w:p w14:paraId="3314534A" w14:textId="3883B383" w:rsidR="0085302A" w:rsidRPr="0085302A" w:rsidRDefault="0085302A" w:rsidP="0085302A">
      <w:pPr>
        <w:autoSpaceDE/>
        <w:autoSpaceDN/>
        <w:adjustRightInd/>
        <w:spacing w:after="120"/>
        <w:textAlignment w:val="auto"/>
        <w:rPr>
          <w:rFonts w:ascii="Calibri" w:eastAsia="Times New Roman" w:hAnsi="Calibri" w:cs="Calibri"/>
          <w:color w:val="050505"/>
          <w:lang w:eastAsia="sv-SE"/>
        </w:rPr>
      </w:pPr>
      <w:r w:rsidRPr="0085302A">
        <w:rPr>
          <w:rFonts w:ascii="Calibri" w:eastAsia="Times New Roman" w:hAnsi="Calibri" w:cs="Calibri"/>
          <w:color w:val="050505"/>
          <w:lang w:eastAsia="sv-SE"/>
        </w:rPr>
        <w:t>Det sista året (2020) har vi insett att detta är mer än enstaka fall. Vi har sett släktskap mellan individerna och börjat forska i detta. Det är i dagsläget frågan om 25</w:t>
      </w:r>
      <w:r w:rsidR="002C78F8">
        <w:rPr>
          <w:rFonts w:ascii="Calibri" w:eastAsia="Times New Roman" w:hAnsi="Calibri" w:cs="Calibri"/>
          <w:color w:val="050505"/>
          <w:lang w:eastAsia="sv-SE"/>
        </w:rPr>
        <w:t xml:space="preserve"> </w:t>
      </w:r>
      <w:r w:rsidRPr="0085302A">
        <w:rPr>
          <w:rFonts w:ascii="Calibri" w:eastAsia="Times New Roman" w:hAnsi="Calibri" w:cs="Calibri"/>
          <w:color w:val="050505"/>
          <w:lang w:eastAsia="sv-SE"/>
        </w:rPr>
        <w:t>-</w:t>
      </w:r>
      <w:r w:rsidR="002C78F8">
        <w:rPr>
          <w:rFonts w:ascii="Calibri" w:eastAsia="Times New Roman" w:hAnsi="Calibri" w:cs="Calibri"/>
          <w:color w:val="050505"/>
          <w:lang w:eastAsia="sv-SE"/>
        </w:rPr>
        <w:t xml:space="preserve"> </w:t>
      </w:r>
      <w:r w:rsidRPr="0085302A">
        <w:rPr>
          <w:rFonts w:ascii="Calibri" w:eastAsia="Times New Roman" w:hAnsi="Calibri" w:cs="Calibri"/>
          <w:color w:val="050505"/>
          <w:lang w:eastAsia="sv-SE"/>
        </w:rPr>
        <w:t>30 hundar som har haft liknande symtom. Veterinärerna har misstankar om att det är PCD och vi jobbar för att få fram en diagnos.</w:t>
      </w:r>
    </w:p>
    <w:p w14:paraId="2DCC055E" w14:textId="0447B456" w:rsidR="0085302A" w:rsidRPr="0085302A" w:rsidRDefault="0085302A" w:rsidP="0085302A">
      <w:pPr>
        <w:autoSpaceDE/>
        <w:autoSpaceDN/>
        <w:adjustRightInd/>
        <w:spacing w:after="120"/>
        <w:textAlignment w:val="auto"/>
        <w:rPr>
          <w:rFonts w:ascii="Calibri" w:eastAsia="Times New Roman" w:hAnsi="Calibri" w:cs="Calibri"/>
          <w:color w:val="050505"/>
          <w:lang w:eastAsia="sv-SE"/>
        </w:rPr>
      </w:pPr>
      <w:r w:rsidRPr="0085302A">
        <w:rPr>
          <w:rFonts w:ascii="Calibri" w:eastAsia="Times New Roman" w:hAnsi="Calibri" w:cs="Calibri"/>
          <w:color w:val="050505"/>
          <w:lang w:eastAsia="sv-SE"/>
        </w:rPr>
        <w:t>Det har skickats biopsier ifrån luftstrupen på en valp (höst 2020)</w:t>
      </w:r>
      <w:r w:rsidR="00D746AA">
        <w:rPr>
          <w:rFonts w:ascii="Calibri" w:eastAsia="Times New Roman" w:hAnsi="Calibri" w:cs="Calibri"/>
          <w:color w:val="050505"/>
          <w:lang w:eastAsia="sv-SE"/>
        </w:rPr>
        <w:t xml:space="preserve"> som fått diagnosen PCD. Analys i </w:t>
      </w:r>
      <w:r w:rsidRPr="0085302A">
        <w:rPr>
          <w:rFonts w:ascii="Calibri" w:eastAsia="Times New Roman" w:hAnsi="Calibri" w:cs="Calibri"/>
          <w:color w:val="050505"/>
          <w:lang w:eastAsia="sv-SE"/>
        </w:rPr>
        <w:t xml:space="preserve">elektronmikroskop </w:t>
      </w:r>
      <w:r w:rsidR="00D746AA">
        <w:rPr>
          <w:rFonts w:ascii="Calibri" w:eastAsia="Times New Roman" w:hAnsi="Calibri" w:cs="Calibri"/>
          <w:color w:val="050505"/>
          <w:lang w:eastAsia="sv-SE"/>
        </w:rPr>
        <w:t>visar defekta cilier som tyder på</w:t>
      </w:r>
      <w:r w:rsidRPr="0085302A">
        <w:rPr>
          <w:rFonts w:ascii="Calibri" w:eastAsia="Times New Roman" w:hAnsi="Calibri" w:cs="Calibri"/>
          <w:color w:val="050505"/>
          <w:lang w:eastAsia="sv-SE"/>
        </w:rPr>
        <w:t xml:space="preserve"> PCD.</w:t>
      </w:r>
      <w:r w:rsidR="002C78F8">
        <w:rPr>
          <w:rFonts w:ascii="Calibri" w:eastAsia="Times New Roman" w:hAnsi="Calibri" w:cs="Calibri"/>
          <w:color w:val="050505"/>
          <w:lang w:eastAsia="sv-SE"/>
        </w:rPr>
        <w:t xml:space="preserve"> Fler hundar har skickat biopsier för analys.</w:t>
      </w:r>
    </w:p>
    <w:p w14:paraId="0A5A09D1" w14:textId="77777777" w:rsidR="00D746AA" w:rsidRPr="00D746AA" w:rsidRDefault="0085302A" w:rsidP="0085302A">
      <w:pPr>
        <w:autoSpaceDE/>
        <w:autoSpaceDN/>
        <w:adjustRightInd/>
        <w:spacing w:after="120"/>
        <w:textAlignment w:val="auto"/>
        <w:rPr>
          <w:rFonts w:ascii="Calibri" w:eastAsia="Times New Roman" w:hAnsi="Calibri" w:cs="Calibri"/>
          <w:b/>
          <w:bCs/>
          <w:color w:val="050505"/>
          <w:lang w:eastAsia="sv-SE"/>
        </w:rPr>
      </w:pPr>
      <w:r w:rsidRPr="00D746AA">
        <w:rPr>
          <w:rFonts w:ascii="Calibri" w:eastAsia="Times New Roman" w:hAnsi="Calibri" w:cs="Calibri"/>
          <w:b/>
          <w:bCs/>
          <w:color w:val="050505"/>
          <w:lang w:eastAsia="sv-SE"/>
        </w:rPr>
        <w:t>Vad är PCD?</w:t>
      </w:r>
    </w:p>
    <w:p w14:paraId="0EA3DA0B" w14:textId="77777777" w:rsidR="00D746AA" w:rsidRDefault="0085302A" w:rsidP="0085302A">
      <w:pPr>
        <w:autoSpaceDE/>
        <w:autoSpaceDN/>
        <w:adjustRightInd/>
        <w:spacing w:after="120"/>
        <w:textAlignment w:val="auto"/>
        <w:rPr>
          <w:rFonts w:ascii="Calibri" w:eastAsia="Times New Roman" w:hAnsi="Calibri" w:cs="Calibri"/>
          <w:color w:val="050505"/>
          <w:lang w:eastAsia="sv-SE"/>
        </w:rPr>
      </w:pPr>
      <w:r w:rsidRPr="0085302A">
        <w:rPr>
          <w:rFonts w:ascii="Calibri" w:eastAsia="Times New Roman" w:hAnsi="Calibri" w:cs="Calibri"/>
          <w:color w:val="050505"/>
          <w:lang w:eastAsia="sv-SE"/>
        </w:rPr>
        <w:t>Primär Ciliär Dyskinesi (PCD) orsakas hos hund (och människa) av medfödda genetiska defekter, vilket medför att kroppens cilier (flimmerhår) blir dysfunktionella. När cilierna inte fungerar som de ska i respirationsvägarna, utvecklar hunden kroniska, behandlingsresistenta luftvägsinfektioner.</w:t>
      </w:r>
    </w:p>
    <w:p w14:paraId="793D434F" w14:textId="77777777" w:rsidR="00D746AA" w:rsidRDefault="0085302A" w:rsidP="0085302A">
      <w:pPr>
        <w:autoSpaceDE/>
        <w:autoSpaceDN/>
        <w:adjustRightInd/>
        <w:spacing w:after="120"/>
        <w:textAlignment w:val="auto"/>
        <w:rPr>
          <w:rFonts w:ascii="Calibri" w:eastAsia="Times New Roman" w:hAnsi="Calibri" w:cs="Calibri"/>
          <w:color w:val="050505"/>
          <w:lang w:eastAsia="sv-SE"/>
        </w:rPr>
      </w:pPr>
      <w:r w:rsidRPr="0085302A">
        <w:rPr>
          <w:rFonts w:ascii="Calibri" w:eastAsia="Times New Roman" w:hAnsi="Calibri" w:cs="Calibri"/>
          <w:color w:val="050505"/>
          <w:lang w:eastAsia="sv-SE"/>
        </w:rPr>
        <w:t>Transporten av slem i luftvägarna fungerar inte som den ska, så den samlas istället i luftvägar och lungor.</w:t>
      </w:r>
    </w:p>
    <w:p w14:paraId="128E2A64" w14:textId="77777777" w:rsidR="00D746AA" w:rsidRDefault="0085302A" w:rsidP="0085302A">
      <w:pPr>
        <w:autoSpaceDE/>
        <w:autoSpaceDN/>
        <w:adjustRightInd/>
        <w:spacing w:after="120"/>
        <w:textAlignment w:val="auto"/>
        <w:rPr>
          <w:rFonts w:ascii="Calibri" w:eastAsia="Times New Roman" w:hAnsi="Calibri" w:cs="Calibri"/>
          <w:color w:val="050505"/>
          <w:lang w:eastAsia="sv-SE"/>
        </w:rPr>
      </w:pPr>
      <w:r w:rsidRPr="0085302A">
        <w:rPr>
          <w:rFonts w:ascii="Calibri" w:eastAsia="Times New Roman" w:hAnsi="Calibri" w:cs="Calibri"/>
          <w:color w:val="050505"/>
          <w:lang w:eastAsia="sv-SE"/>
        </w:rPr>
        <w:t>Symtomen uppkommer i regel när hunden är ung (dagar till veckor) men det förekommer även senare symtomdebut, finns fall där hunden varit 10 år. Hunden kan ha varit helt frisk eller haft en historia av kroniska luftvägsproblem. Den kan vara ensam i sin kull eller en av flera syskon med symtom.</w:t>
      </w:r>
    </w:p>
    <w:p w14:paraId="24648946" w14:textId="77777777" w:rsidR="00D746AA" w:rsidRDefault="0085302A" w:rsidP="0085302A">
      <w:pPr>
        <w:autoSpaceDE/>
        <w:autoSpaceDN/>
        <w:adjustRightInd/>
        <w:spacing w:after="120"/>
        <w:textAlignment w:val="auto"/>
        <w:rPr>
          <w:rFonts w:ascii="Calibri" w:eastAsia="Times New Roman" w:hAnsi="Calibri" w:cs="Calibri"/>
          <w:color w:val="050505"/>
          <w:lang w:eastAsia="sv-SE"/>
        </w:rPr>
      </w:pPr>
      <w:r w:rsidRPr="0085302A">
        <w:rPr>
          <w:rFonts w:ascii="Calibri" w:eastAsia="Times New Roman" w:hAnsi="Calibri" w:cs="Calibri"/>
          <w:color w:val="050505"/>
          <w:lang w:eastAsia="sv-SE"/>
        </w:rPr>
        <w:lastRenderedPageBreak/>
        <w:t>Oftast är allmäntillståndet relativt opåverkat vid den kliniska undersökningen men hunden har mer eller mindre kronisk snuva, nysningar, hosta och ibland feber. Hunden har i regel hosta med slem men torr hosta kan också förekomma.</w:t>
      </w:r>
    </w:p>
    <w:p w14:paraId="5D6F3727" w14:textId="77777777" w:rsidR="00D746AA" w:rsidRDefault="00020DB7" w:rsidP="0085302A">
      <w:pPr>
        <w:autoSpaceDE/>
        <w:autoSpaceDN/>
        <w:adjustRightInd/>
        <w:spacing w:after="120"/>
        <w:textAlignment w:val="auto"/>
        <w:rPr>
          <w:rFonts w:ascii="Calibri" w:eastAsia="Times New Roman" w:hAnsi="Calibri" w:cs="Calibri"/>
          <w:color w:val="050505"/>
          <w:lang w:eastAsia="sv-SE"/>
        </w:rPr>
      </w:pPr>
      <w:r>
        <w:rPr>
          <w:rFonts w:ascii="Calibri" w:eastAsia="Times New Roman" w:hAnsi="Calibri" w:cs="Calibri"/>
          <w:color w:val="050505"/>
          <w:lang w:eastAsia="sv-SE"/>
        </w:rPr>
        <w:t>Sjukdomen upplevs gå i skov.</w:t>
      </w:r>
    </w:p>
    <w:p w14:paraId="06F6A591" w14:textId="66E795EB" w:rsidR="0085302A" w:rsidRPr="0085302A" w:rsidRDefault="0085302A" w:rsidP="0085302A">
      <w:pPr>
        <w:autoSpaceDE/>
        <w:autoSpaceDN/>
        <w:adjustRightInd/>
        <w:spacing w:after="120"/>
        <w:textAlignment w:val="auto"/>
        <w:rPr>
          <w:rFonts w:ascii="Calibri" w:eastAsia="Times New Roman" w:hAnsi="Calibri" w:cs="Calibri"/>
          <w:color w:val="050505"/>
          <w:lang w:eastAsia="sv-SE"/>
        </w:rPr>
      </w:pPr>
      <w:r w:rsidRPr="0085302A">
        <w:rPr>
          <w:rFonts w:ascii="Calibri" w:eastAsia="Times New Roman" w:hAnsi="Calibri" w:cs="Calibri"/>
          <w:color w:val="050505"/>
          <w:lang w:eastAsia="sv-SE"/>
        </w:rPr>
        <w:t>Det förekommer att organen sitter spegelvänt hos en hund med PCD - Situs inversus.</w:t>
      </w:r>
      <w:r w:rsidRPr="0085302A">
        <w:rPr>
          <w:rFonts w:ascii="Calibri" w:eastAsia="Times New Roman" w:hAnsi="Calibri" w:cs="Calibri"/>
          <w:color w:val="050505"/>
          <w:lang w:eastAsia="sv-SE"/>
        </w:rPr>
        <w:br/>
        <w:t>Cilier finns bland annat även i näshålan, bihålorna, örat, äggledarna och spermiesvansen.</w:t>
      </w:r>
    </w:p>
    <w:p w14:paraId="70A34262" w14:textId="1E2AD38A" w:rsidR="000914B1" w:rsidRPr="0085302A" w:rsidRDefault="0085302A" w:rsidP="0085302A">
      <w:pPr>
        <w:autoSpaceDE/>
        <w:autoSpaceDN/>
        <w:adjustRightInd/>
        <w:spacing w:after="120"/>
        <w:textAlignment w:val="auto"/>
        <w:rPr>
          <w:rFonts w:ascii="Calibri" w:eastAsia="Times New Roman" w:hAnsi="Calibri" w:cs="Calibri"/>
          <w:color w:val="050505"/>
          <w:lang w:eastAsia="sv-SE"/>
        </w:rPr>
      </w:pPr>
      <w:r w:rsidRPr="0085302A">
        <w:rPr>
          <w:rFonts w:ascii="Calibri" w:eastAsia="Times New Roman" w:hAnsi="Calibri" w:cs="Calibri"/>
          <w:color w:val="050505"/>
          <w:lang w:eastAsia="sv-SE"/>
        </w:rPr>
        <w:t>Arvsgången av PCD är autosomal recessiv nedärvning. Dvs det behövs två bärare för att få sjuk avkomma.</w:t>
      </w:r>
      <w:r w:rsidR="00401D53">
        <w:rPr>
          <w:rFonts w:ascii="Calibri" w:eastAsia="Times New Roman" w:hAnsi="Calibri" w:cs="Calibri"/>
          <w:color w:val="050505"/>
          <w:lang w:eastAsia="sv-SE"/>
        </w:rPr>
        <w:br/>
      </w:r>
      <w:r w:rsidR="00401D53">
        <w:rPr>
          <w:rFonts w:ascii="Calibri" w:eastAsia="Times New Roman" w:hAnsi="Calibri" w:cs="Calibri"/>
          <w:color w:val="050505"/>
          <w:lang w:eastAsia="sv-SE"/>
        </w:rPr>
        <w:br/>
      </w:r>
      <w:r w:rsidR="002C78F8" w:rsidRPr="00D746AA">
        <w:rPr>
          <w:rFonts w:ascii="Calibri" w:eastAsia="Times New Roman" w:hAnsi="Calibri" w:cs="Calibri"/>
          <w:b/>
          <w:bCs/>
          <w:color w:val="050505"/>
          <w:lang w:eastAsia="sv-SE"/>
        </w:rPr>
        <w:t>Strategi:</w:t>
      </w:r>
      <w:r w:rsidR="002C78F8">
        <w:rPr>
          <w:rFonts w:ascii="Calibri" w:eastAsia="Times New Roman" w:hAnsi="Calibri" w:cs="Calibri"/>
          <w:color w:val="050505"/>
          <w:lang w:eastAsia="sv-SE"/>
        </w:rPr>
        <w:t xml:space="preserve"> </w:t>
      </w:r>
      <w:r w:rsidR="000914B1">
        <w:rPr>
          <w:rFonts w:ascii="Calibri" w:eastAsia="Times New Roman" w:hAnsi="Calibri" w:cs="Calibri"/>
          <w:color w:val="050505"/>
          <w:lang w:eastAsia="sv-SE"/>
        </w:rPr>
        <w:t xml:space="preserve">Lämna in blodprover från sjuka hundar, deras föräldrar och sjukas syskon. Laboklin med samarbete av University Bern och University Zuerich forskar efter markörer i blodet. </w:t>
      </w:r>
      <w:r w:rsidR="000914B1">
        <w:rPr>
          <w:rFonts w:ascii="Calibri" w:eastAsia="Times New Roman" w:hAnsi="Calibri" w:cs="Calibri"/>
          <w:color w:val="050505"/>
          <w:lang w:eastAsia="sv-SE"/>
        </w:rPr>
        <w:br/>
        <w:t>Skicka biopsier från sjuka hundar och få fram fler med diagnosen ökar chansen att få fram ett gentest</w:t>
      </w:r>
      <w:r w:rsidR="00401D53">
        <w:rPr>
          <w:rFonts w:ascii="Calibri" w:eastAsia="Times New Roman" w:hAnsi="Calibri" w:cs="Calibri"/>
          <w:color w:val="050505"/>
          <w:lang w:eastAsia="sv-SE"/>
        </w:rPr>
        <w:br/>
      </w:r>
      <w:r w:rsidR="00401D53">
        <w:rPr>
          <w:rFonts w:ascii="Calibri" w:eastAsia="Times New Roman" w:hAnsi="Calibri" w:cs="Calibri"/>
          <w:color w:val="050505"/>
          <w:lang w:eastAsia="sv-SE"/>
        </w:rPr>
        <w:br/>
      </w:r>
      <w:r w:rsidR="000914B1" w:rsidRPr="00D746AA">
        <w:rPr>
          <w:rFonts w:ascii="Calibri" w:eastAsia="Times New Roman" w:hAnsi="Calibri" w:cs="Calibri"/>
          <w:b/>
          <w:bCs/>
          <w:color w:val="050505"/>
          <w:lang w:eastAsia="sv-SE"/>
        </w:rPr>
        <w:t>Mål:</w:t>
      </w:r>
      <w:r w:rsidR="000914B1">
        <w:rPr>
          <w:rFonts w:ascii="Calibri" w:eastAsia="Times New Roman" w:hAnsi="Calibri" w:cs="Calibri"/>
          <w:color w:val="050505"/>
          <w:lang w:eastAsia="sv-SE"/>
        </w:rPr>
        <w:t xml:space="preserve"> Att få fram ett gentest.</w:t>
      </w:r>
    </w:p>
    <w:p w14:paraId="4B07BB60" w14:textId="6C022A8C" w:rsidR="009A5D3C" w:rsidRDefault="009A5D3C" w:rsidP="00474010">
      <w:pPr>
        <w:pStyle w:val="Rubrik1"/>
      </w:pPr>
    </w:p>
    <w:p w14:paraId="02AC29C5" w14:textId="77777777" w:rsidR="000218EA" w:rsidRDefault="000218EA" w:rsidP="00474010">
      <w:pPr>
        <w:pStyle w:val="Rubrik1"/>
      </w:pPr>
      <w:r>
        <w:t>Mentalitet</w:t>
      </w:r>
      <w:bookmarkEnd w:id="19"/>
      <w:r>
        <w:t xml:space="preserve"> </w:t>
      </w:r>
    </w:p>
    <w:p w14:paraId="21CB2084" w14:textId="77777777" w:rsidR="00BC1070" w:rsidRPr="00D1725D" w:rsidRDefault="00BC1070" w:rsidP="00BC1070">
      <w:pPr>
        <w:outlineLvl w:val="0"/>
        <w:rPr>
          <w:b/>
          <w:sz w:val="36"/>
          <w:szCs w:val="36"/>
        </w:rPr>
      </w:pPr>
      <w:bookmarkStart w:id="20" w:name="_Toc40455865"/>
      <w:r>
        <w:rPr>
          <w:b/>
          <w:noProof/>
          <w:sz w:val="36"/>
          <w:szCs w:val="36"/>
          <w:lang w:eastAsia="sv-SE"/>
        </w:rPr>
        <mc:AlternateContent>
          <mc:Choice Requires="wps">
            <w:drawing>
              <wp:anchor distT="0" distB="0" distL="114300" distR="114300" simplePos="0" relativeHeight="251667456" behindDoc="0" locked="0" layoutInCell="1" allowOverlap="1" wp14:anchorId="7563F46E" wp14:editId="16A51FA4">
                <wp:simplePos x="0" y="0"/>
                <wp:positionH relativeFrom="column">
                  <wp:posOffset>14605</wp:posOffset>
                </wp:positionH>
                <wp:positionV relativeFrom="paragraph">
                  <wp:posOffset>158115</wp:posOffset>
                </wp:positionV>
                <wp:extent cx="5657850" cy="581025"/>
                <wp:effectExtent l="14605" t="15240" r="13970" b="13335"/>
                <wp:wrapNone/>
                <wp:docPr id="12"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581025"/>
                        </a:xfrm>
                        <a:prstGeom prst="rect">
                          <a:avLst/>
                        </a:prstGeom>
                        <a:solidFill>
                          <a:srgbClr val="BFBFBF"/>
                        </a:solidFill>
                        <a:ln w="22225">
                          <a:solidFill>
                            <a:srgbClr val="006600"/>
                          </a:solidFill>
                          <a:miter lim="800000"/>
                          <a:headEnd/>
                          <a:tailEnd/>
                        </a:ln>
                      </wps:spPr>
                      <wps:txbx>
                        <w:txbxContent>
                          <w:p w14:paraId="29285A5E" w14:textId="77777777" w:rsidR="00851F47" w:rsidRPr="00E341FE" w:rsidRDefault="00851F47" w:rsidP="00BC1070">
                            <w:pPr>
                              <w:rPr>
                                <w:b/>
                              </w:rPr>
                            </w:pPr>
                            <w:r w:rsidRPr="0085302A">
                              <w:rPr>
                                <w:b/>
                                <w:i/>
                                <w:iCs/>
                              </w:rPr>
                              <w:t>Prioritera avel för mentala egenskaper anpassade till rasernas funktion och samhällets krav.</w:t>
                            </w:r>
                            <w:r w:rsidRPr="00E341FE">
                              <w:rPr>
                                <w:b/>
                              </w:rPr>
                              <w:t xml:space="preserve"> </w:t>
                            </w:r>
                            <w:r w:rsidRPr="00893764">
                              <w:rPr>
                                <w:i/>
                              </w:rPr>
                              <w:t>(SKKs avelspolicy</w:t>
                            </w:r>
                            <w:r w:rsidRPr="00E341FE">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F46E" id="Rektangel 12" o:spid="_x0000_s1029" style="position:absolute;margin-left:1.15pt;margin-top:12.45pt;width:445.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" fillcolor="#bfbfbf" strokecolor="#060" strokeweight="1.75pt">
                <v:textbox>
                  <w:txbxContent>
                    <w:p w14:paraId="29285A5E" w14:textId="77777777" w:rsidR="00851F47" w:rsidRPr="00E341FE" w:rsidRDefault="00851F47" w:rsidP="00BC1070">
                      <w:pPr>
                        <w:rPr>
                          <w:b/>
                        </w:rPr>
                      </w:pPr>
                      <w:r w:rsidRPr="0085302A">
                        <w:rPr>
                          <w:b/>
                          <w:i/>
                          <w:iCs/>
                        </w:rPr>
                        <w:t>Prioritera avel för mentala egenskaper anpassade till rasernas funktion och samhällets krav.</w:t>
                      </w:r>
                      <w:r w:rsidRPr="00E341FE">
                        <w:rPr>
                          <w:b/>
                        </w:rPr>
                        <w:t xml:space="preserve"> </w:t>
                      </w:r>
                      <w:r w:rsidRPr="00893764">
                        <w:rPr>
                          <w:i/>
                        </w:rPr>
                        <w:t>(SKKs avelspolicy</w:t>
                      </w:r>
                      <w:r w:rsidRPr="00E341FE">
                        <w:rPr>
                          <w:b/>
                          <w:i/>
                        </w:rPr>
                        <w:t>)</w:t>
                      </w:r>
                    </w:p>
                  </w:txbxContent>
                </v:textbox>
              </v:rect>
            </w:pict>
          </mc:Fallback>
        </mc:AlternateContent>
      </w:r>
      <w:bookmarkEnd w:id="20"/>
    </w:p>
    <w:p w14:paraId="08AB3968" w14:textId="77777777" w:rsidR="00BC1070" w:rsidRDefault="00BC1070" w:rsidP="00BC1070">
      <w:pPr>
        <w:outlineLvl w:val="0"/>
        <w:rPr>
          <w:b/>
        </w:rPr>
      </w:pPr>
    </w:p>
    <w:p w14:paraId="4530B820" w14:textId="77777777" w:rsidR="005D3BAE" w:rsidRDefault="005D3BAE" w:rsidP="00BC1070">
      <w:pPr>
        <w:outlineLvl w:val="0"/>
        <w:rPr>
          <w:b/>
        </w:rPr>
      </w:pPr>
      <w:bookmarkStart w:id="21" w:name="_Toc40455866"/>
    </w:p>
    <w:p w14:paraId="2BC5FFE8" w14:textId="1971FE2D" w:rsidR="00BC1070" w:rsidRDefault="00BC1070" w:rsidP="00BC1070">
      <w:pPr>
        <w:outlineLvl w:val="0"/>
        <w:rPr>
          <w:b/>
        </w:rPr>
      </w:pPr>
      <w:r w:rsidRPr="00D1725D">
        <w:rPr>
          <w:b/>
        </w:rPr>
        <w:t>Nu:</w:t>
      </w:r>
      <w:bookmarkEnd w:id="21"/>
    </w:p>
    <w:p w14:paraId="50A3A759" w14:textId="54BDA25F" w:rsidR="006A275C" w:rsidRPr="0085302A" w:rsidRDefault="00BC1070" w:rsidP="009F0B5B">
      <w:r>
        <w:t>Rasen är reserverad mot främlingar. Det innebär att hundarna är ointresserade men accepterar okända människor. Under bedömning på utställning kan eurasier känna sig obekväma, och det är inget fel med en hängande svans och viss olust under närgå</w:t>
      </w:r>
      <w:r w:rsidR="006A275C">
        <w:t xml:space="preserve">ngen bedömning. I rörelse ska </w:t>
      </w:r>
      <w:r>
        <w:t>eurasier bära svansen upp över ryggen.</w:t>
      </w:r>
      <w:r w:rsidR="005D2C12" w:rsidRPr="005D2C12">
        <w:t xml:space="preserve"> </w:t>
      </w:r>
      <w:r w:rsidR="005D2C12">
        <w:t>Det är inte alls önskvärt att hundar visar flyktbeteende eller aggressivitet någon gång under bedömning, vare sig mot människor eller mot andra hundar.</w:t>
      </w:r>
      <w:r>
        <w:t xml:space="preserve"> Ett klart aggressivt beteende är ett diskvalificerande fel.</w:t>
      </w:r>
    </w:p>
    <w:p w14:paraId="3157F2B3" w14:textId="39A751A5" w:rsidR="000124F5" w:rsidRDefault="000124F5" w:rsidP="009F0B5B">
      <w:pPr>
        <w:rPr>
          <w:b/>
        </w:rPr>
      </w:pPr>
    </w:p>
    <w:p w14:paraId="62F3E7FA" w14:textId="42175523" w:rsidR="00943AF0" w:rsidRDefault="00943AF0" w:rsidP="009F0B5B">
      <w:pPr>
        <w:rPr>
          <w:b/>
        </w:rPr>
      </w:pPr>
    </w:p>
    <w:p w14:paraId="1429E819" w14:textId="26B9CC64" w:rsidR="00943AF0" w:rsidRDefault="00943AF0" w:rsidP="009F0B5B">
      <w:pPr>
        <w:rPr>
          <w:b/>
        </w:rPr>
      </w:pPr>
    </w:p>
    <w:p w14:paraId="3A5D28A7" w14:textId="77777777" w:rsidR="00943AF0" w:rsidRDefault="00943AF0" w:rsidP="009F0B5B">
      <w:pPr>
        <w:rPr>
          <w:b/>
        </w:rPr>
      </w:pPr>
    </w:p>
    <w:p w14:paraId="1606900D" w14:textId="748A89DE" w:rsidR="009F0B5B" w:rsidRPr="0085302A" w:rsidRDefault="00D87A95" w:rsidP="009F0B5B">
      <w:pPr>
        <w:rPr>
          <w:b/>
          <w:sz w:val="26"/>
          <w:szCs w:val="26"/>
        </w:rPr>
      </w:pPr>
      <w:r>
        <w:rPr>
          <w:b/>
          <w:sz w:val="26"/>
          <w:szCs w:val="26"/>
        </w:rPr>
        <w:lastRenderedPageBreak/>
        <w:t xml:space="preserve">Beteende- och personlighets- beskrivning - </w:t>
      </w:r>
      <w:r w:rsidR="009F0B5B" w:rsidRPr="0085302A">
        <w:rPr>
          <w:b/>
          <w:sz w:val="26"/>
          <w:szCs w:val="26"/>
        </w:rPr>
        <w:t>BPH</w:t>
      </w:r>
    </w:p>
    <w:tbl>
      <w:tblPr>
        <w:tblpPr w:leftFromText="141" w:rightFromText="141" w:vertAnchor="text" w:horzAnchor="margin" w:tblpXSpec="center" w:tblpY="170"/>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FFDD"/>
        <w:tblCellMar>
          <w:top w:w="30" w:type="dxa"/>
          <w:left w:w="75" w:type="dxa"/>
          <w:bottom w:w="30" w:type="dxa"/>
          <w:right w:w="45" w:type="dxa"/>
        </w:tblCellMar>
        <w:tblLook w:val="04A0" w:firstRow="1" w:lastRow="0" w:firstColumn="1" w:lastColumn="0" w:noHBand="0" w:noVBand="1"/>
      </w:tblPr>
      <w:tblGrid>
        <w:gridCol w:w="2016"/>
        <w:gridCol w:w="770"/>
        <w:gridCol w:w="708"/>
        <w:gridCol w:w="707"/>
        <w:gridCol w:w="903"/>
        <w:gridCol w:w="708"/>
        <w:gridCol w:w="709"/>
        <w:gridCol w:w="851"/>
        <w:gridCol w:w="991"/>
        <w:gridCol w:w="709"/>
        <w:gridCol w:w="997"/>
      </w:tblGrid>
      <w:tr w:rsidR="001B5081" w:rsidRPr="00A13617" w14:paraId="2E8BE3EC" w14:textId="77777777" w:rsidTr="001B5081">
        <w:trPr>
          <w:trHeight w:val="421"/>
        </w:trPr>
        <w:tc>
          <w:tcPr>
            <w:tcW w:w="2016" w:type="dxa"/>
            <w:shd w:val="clear" w:color="auto" w:fill="FFFFFF"/>
            <w:noWrap/>
            <w:vAlign w:val="center"/>
            <w:hideMark/>
          </w:tcPr>
          <w:p w14:paraId="14D10018"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Sammanställning per år </w:t>
            </w:r>
          </w:p>
        </w:tc>
        <w:tc>
          <w:tcPr>
            <w:tcW w:w="770" w:type="dxa"/>
            <w:shd w:val="clear" w:color="auto" w:fill="E0E0E0"/>
            <w:noWrap/>
            <w:vAlign w:val="center"/>
            <w:hideMark/>
          </w:tcPr>
          <w:p w14:paraId="30FD4321"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2011 </w:t>
            </w:r>
          </w:p>
        </w:tc>
        <w:tc>
          <w:tcPr>
            <w:tcW w:w="708" w:type="dxa"/>
            <w:shd w:val="clear" w:color="auto" w:fill="E0E0E0"/>
            <w:noWrap/>
            <w:vAlign w:val="center"/>
            <w:hideMark/>
          </w:tcPr>
          <w:p w14:paraId="7F051B7B"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2012 </w:t>
            </w:r>
          </w:p>
        </w:tc>
        <w:tc>
          <w:tcPr>
            <w:tcW w:w="707" w:type="dxa"/>
            <w:shd w:val="clear" w:color="auto" w:fill="E0E0E0"/>
            <w:noWrap/>
            <w:vAlign w:val="center"/>
            <w:hideMark/>
          </w:tcPr>
          <w:p w14:paraId="01FC3D5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2013 </w:t>
            </w:r>
          </w:p>
        </w:tc>
        <w:tc>
          <w:tcPr>
            <w:tcW w:w="903" w:type="dxa"/>
            <w:shd w:val="clear" w:color="auto" w:fill="E0E0E0"/>
            <w:noWrap/>
            <w:vAlign w:val="center"/>
            <w:hideMark/>
          </w:tcPr>
          <w:p w14:paraId="44CAE00B"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2014 </w:t>
            </w:r>
          </w:p>
        </w:tc>
        <w:tc>
          <w:tcPr>
            <w:tcW w:w="708" w:type="dxa"/>
            <w:shd w:val="clear" w:color="auto" w:fill="E0E0E0"/>
            <w:noWrap/>
            <w:vAlign w:val="center"/>
            <w:hideMark/>
          </w:tcPr>
          <w:p w14:paraId="3601D5DF"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2015 </w:t>
            </w:r>
          </w:p>
        </w:tc>
        <w:tc>
          <w:tcPr>
            <w:tcW w:w="709" w:type="dxa"/>
            <w:shd w:val="clear" w:color="auto" w:fill="E0E0E0"/>
            <w:noWrap/>
            <w:vAlign w:val="center"/>
            <w:hideMark/>
          </w:tcPr>
          <w:p w14:paraId="7F76AE9D"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2016 </w:t>
            </w:r>
          </w:p>
        </w:tc>
        <w:tc>
          <w:tcPr>
            <w:tcW w:w="851" w:type="dxa"/>
            <w:shd w:val="clear" w:color="auto" w:fill="E0E0E0"/>
            <w:noWrap/>
            <w:vAlign w:val="center"/>
            <w:hideMark/>
          </w:tcPr>
          <w:p w14:paraId="0715BEBD"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2017 </w:t>
            </w:r>
          </w:p>
        </w:tc>
        <w:tc>
          <w:tcPr>
            <w:tcW w:w="991" w:type="dxa"/>
            <w:shd w:val="clear" w:color="auto" w:fill="E0E0E0"/>
            <w:noWrap/>
            <w:vAlign w:val="center"/>
            <w:hideMark/>
          </w:tcPr>
          <w:p w14:paraId="68431C51"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2018 </w:t>
            </w:r>
          </w:p>
        </w:tc>
        <w:tc>
          <w:tcPr>
            <w:tcW w:w="709" w:type="dxa"/>
            <w:shd w:val="clear" w:color="auto" w:fill="E0E0E0"/>
            <w:noWrap/>
            <w:vAlign w:val="center"/>
            <w:hideMark/>
          </w:tcPr>
          <w:p w14:paraId="71A25073"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2019 </w:t>
            </w:r>
          </w:p>
        </w:tc>
        <w:tc>
          <w:tcPr>
            <w:tcW w:w="997" w:type="dxa"/>
            <w:shd w:val="clear" w:color="auto" w:fill="E0E0E0"/>
            <w:noWrap/>
            <w:vAlign w:val="center"/>
            <w:hideMark/>
          </w:tcPr>
          <w:p w14:paraId="2E347C28"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Totalt   </w:t>
            </w:r>
          </w:p>
        </w:tc>
      </w:tr>
      <w:tr w:rsidR="001B5081" w:rsidRPr="00A13617" w14:paraId="2E628EBC" w14:textId="77777777" w:rsidTr="001B5081">
        <w:trPr>
          <w:trHeight w:val="406"/>
        </w:trPr>
        <w:tc>
          <w:tcPr>
            <w:tcW w:w="2016" w:type="dxa"/>
            <w:shd w:val="clear" w:color="auto" w:fill="E0E0E0"/>
            <w:noWrap/>
            <w:vAlign w:val="center"/>
            <w:hideMark/>
          </w:tcPr>
          <w:p w14:paraId="47B3A2F6"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Antal födda </w:t>
            </w:r>
          </w:p>
        </w:tc>
        <w:tc>
          <w:tcPr>
            <w:tcW w:w="770" w:type="dxa"/>
            <w:shd w:val="clear" w:color="auto" w:fill="auto"/>
            <w:noWrap/>
            <w:vAlign w:val="center"/>
            <w:hideMark/>
          </w:tcPr>
          <w:p w14:paraId="517F831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183 </w:t>
            </w:r>
          </w:p>
        </w:tc>
        <w:tc>
          <w:tcPr>
            <w:tcW w:w="708" w:type="dxa"/>
            <w:shd w:val="clear" w:color="auto" w:fill="auto"/>
            <w:noWrap/>
            <w:vAlign w:val="center"/>
            <w:hideMark/>
          </w:tcPr>
          <w:p w14:paraId="23D6083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222 </w:t>
            </w:r>
          </w:p>
        </w:tc>
        <w:tc>
          <w:tcPr>
            <w:tcW w:w="707" w:type="dxa"/>
            <w:shd w:val="clear" w:color="auto" w:fill="auto"/>
            <w:noWrap/>
            <w:vAlign w:val="center"/>
            <w:hideMark/>
          </w:tcPr>
          <w:p w14:paraId="6506ED0A"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211 </w:t>
            </w:r>
          </w:p>
        </w:tc>
        <w:tc>
          <w:tcPr>
            <w:tcW w:w="903" w:type="dxa"/>
            <w:shd w:val="clear" w:color="auto" w:fill="auto"/>
            <w:noWrap/>
            <w:vAlign w:val="center"/>
            <w:hideMark/>
          </w:tcPr>
          <w:p w14:paraId="55C09384"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205 </w:t>
            </w:r>
          </w:p>
        </w:tc>
        <w:tc>
          <w:tcPr>
            <w:tcW w:w="708" w:type="dxa"/>
            <w:shd w:val="clear" w:color="auto" w:fill="auto"/>
            <w:noWrap/>
            <w:vAlign w:val="center"/>
            <w:hideMark/>
          </w:tcPr>
          <w:p w14:paraId="57E80498"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173 </w:t>
            </w:r>
          </w:p>
        </w:tc>
        <w:tc>
          <w:tcPr>
            <w:tcW w:w="709" w:type="dxa"/>
            <w:shd w:val="clear" w:color="auto" w:fill="auto"/>
            <w:noWrap/>
            <w:vAlign w:val="center"/>
            <w:hideMark/>
          </w:tcPr>
          <w:p w14:paraId="7B052CA8"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225 </w:t>
            </w:r>
          </w:p>
        </w:tc>
        <w:tc>
          <w:tcPr>
            <w:tcW w:w="851" w:type="dxa"/>
            <w:shd w:val="clear" w:color="auto" w:fill="auto"/>
            <w:noWrap/>
            <w:vAlign w:val="center"/>
            <w:hideMark/>
          </w:tcPr>
          <w:p w14:paraId="108F2963"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191 </w:t>
            </w:r>
          </w:p>
        </w:tc>
        <w:tc>
          <w:tcPr>
            <w:tcW w:w="991" w:type="dxa"/>
            <w:shd w:val="clear" w:color="auto" w:fill="auto"/>
            <w:noWrap/>
            <w:vAlign w:val="center"/>
            <w:hideMark/>
          </w:tcPr>
          <w:p w14:paraId="5F337449"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186 </w:t>
            </w:r>
          </w:p>
        </w:tc>
        <w:tc>
          <w:tcPr>
            <w:tcW w:w="709" w:type="dxa"/>
            <w:shd w:val="clear" w:color="auto" w:fill="auto"/>
            <w:noWrap/>
            <w:vAlign w:val="center"/>
            <w:hideMark/>
          </w:tcPr>
          <w:p w14:paraId="5400ECA2"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263 </w:t>
            </w:r>
          </w:p>
        </w:tc>
        <w:tc>
          <w:tcPr>
            <w:tcW w:w="997" w:type="dxa"/>
            <w:shd w:val="clear" w:color="auto" w:fill="auto"/>
            <w:noWrap/>
            <w:vAlign w:val="center"/>
            <w:hideMark/>
          </w:tcPr>
          <w:p w14:paraId="34DA1BA0"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1 859 </w:t>
            </w:r>
          </w:p>
        </w:tc>
      </w:tr>
      <w:tr w:rsidR="001B5081" w:rsidRPr="00A13617" w14:paraId="03B5C098" w14:textId="77777777" w:rsidTr="001B5081">
        <w:trPr>
          <w:trHeight w:val="421"/>
        </w:trPr>
        <w:tc>
          <w:tcPr>
            <w:tcW w:w="2016" w:type="dxa"/>
            <w:shd w:val="clear" w:color="auto" w:fill="E0E0E0"/>
            <w:noWrap/>
            <w:vAlign w:val="center"/>
            <w:hideMark/>
          </w:tcPr>
          <w:p w14:paraId="160A9253"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Antal starter BPH </w:t>
            </w:r>
          </w:p>
        </w:tc>
        <w:tc>
          <w:tcPr>
            <w:tcW w:w="770" w:type="dxa"/>
            <w:shd w:val="clear" w:color="auto" w:fill="auto"/>
            <w:noWrap/>
            <w:vAlign w:val="center"/>
            <w:hideMark/>
          </w:tcPr>
          <w:p w14:paraId="2E9C2D54"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9 </w:t>
            </w:r>
          </w:p>
        </w:tc>
        <w:tc>
          <w:tcPr>
            <w:tcW w:w="708" w:type="dxa"/>
            <w:shd w:val="clear" w:color="auto" w:fill="auto"/>
            <w:noWrap/>
            <w:vAlign w:val="center"/>
            <w:hideMark/>
          </w:tcPr>
          <w:p w14:paraId="3883CBA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23 </w:t>
            </w:r>
          </w:p>
        </w:tc>
        <w:tc>
          <w:tcPr>
            <w:tcW w:w="707" w:type="dxa"/>
            <w:shd w:val="clear" w:color="auto" w:fill="auto"/>
            <w:noWrap/>
            <w:vAlign w:val="center"/>
            <w:hideMark/>
          </w:tcPr>
          <w:p w14:paraId="332995B9" w14:textId="3853CAB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w:t>
            </w: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903" w:type="dxa"/>
            <w:shd w:val="clear" w:color="auto" w:fill="auto"/>
            <w:noWrap/>
            <w:vAlign w:val="center"/>
            <w:hideMark/>
          </w:tcPr>
          <w:p w14:paraId="5D61A6EF" w14:textId="27FD364B"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w:t>
            </w:r>
            <w:r>
              <w:rPr>
                <w:rFonts w:asciiTheme="minorHAnsi" w:eastAsia="Times New Roman" w:hAnsiTheme="minorHAnsi" w:cstheme="minorHAnsi"/>
                <w:color w:val="000000"/>
                <w:sz w:val="20"/>
                <w:szCs w:val="20"/>
                <w:lang w:eastAsia="sv-SE"/>
              </w:rPr>
              <w:t>6</w:t>
            </w:r>
            <w:r w:rsidRPr="0085302A">
              <w:rPr>
                <w:rFonts w:asciiTheme="minorHAnsi" w:eastAsia="Times New Roman" w:hAnsiTheme="minorHAnsi" w:cstheme="minorHAnsi"/>
                <w:color w:val="000000"/>
                <w:sz w:val="20"/>
                <w:szCs w:val="20"/>
                <w:lang w:eastAsia="sv-SE"/>
              </w:rPr>
              <w:t> </w:t>
            </w:r>
          </w:p>
        </w:tc>
        <w:tc>
          <w:tcPr>
            <w:tcW w:w="708" w:type="dxa"/>
            <w:shd w:val="clear" w:color="auto" w:fill="auto"/>
            <w:noWrap/>
            <w:vAlign w:val="center"/>
            <w:hideMark/>
          </w:tcPr>
          <w:p w14:paraId="064DF8AB" w14:textId="104145BE"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10</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7849636D" w14:textId="2914B6BA"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21</w:t>
            </w:r>
            <w:r w:rsidRPr="0085302A">
              <w:rPr>
                <w:rFonts w:asciiTheme="minorHAnsi" w:eastAsia="Times New Roman" w:hAnsiTheme="minorHAnsi" w:cstheme="minorHAnsi"/>
                <w:color w:val="000000"/>
                <w:sz w:val="20"/>
                <w:szCs w:val="20"/>
                <w:lang w:eastAsia="sv-SE"/>
              </w:rPr>
              <w:t> </w:t>
            </w:r>
          </w:p>
        </w:tc>
        <w:tc>
          <w:tcPr>
            <w:tcW w:w="851" w:type="dxa"/>
            <w:shd w:val="clear" w:color="auto" w:fill="auto"/>
            <w:noWrap/>
            <w:vAlign w:val="center"/>
            <w:hideMark/>
          </w:tcPr>
          <w:p w14:paraId="32784C5A" w14:textId="2103E73D"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22</w:t>
            </w:r>
            <w:r w:rsidRPr="0085302A">
              <w:rPr>
                <w:rFonts w:asciiTheme="minorHAnsi" w:eastAsia="Times New Roman" w:hAnsiTheme="minorHAnsi" w:cstheme="minorHAnsi"/>
                <w:color w:val="000000"/>
                <w:sz w:val="20"/>
                <w:szCs w:val="20"/>
                <w:lang w:eastAsia="sv-SE"/>
              </w:rPr>
              <w:t> </w:t>
            </w:r>
          </w:p>
        </w:tc>
        <w:tc>
          <w:tcPr>
            <w:tcW w:w="991" w:type="dxa"/>
            <w:shd w:val="clear" w:color="auto" w:fill="auto"/>
            <w:noWrap/>
            <w:vAlign w:val="center"/>
            <w:hideMark/>
          </w:tcPr>
          <w:p w14:paraId="4C15E6FF" w14:textId="6BD29E70"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24</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7F4B975B" w14:textId="74DBB9D6"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14</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4F18C120" w14:textId="36A440B9"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1</w:t>
            </w:r>
            <w:r>
              <w:rPr>
                <w:rFonts w:asciiTheme="minorHAnsi" w:eastAsia="Times New Roman" w:hAnsiTheme="minorHAnsi" w:cstheme="minorHAnsi"/>
                <w:color w:val="000000"/>
                <w:sz w:val="20"/>
                <w:szCs w:val="20"/>
                <w:lang w:eastAsia="sv-SE"/>
              </w:rPr>
              <w:t>60</w:t>
            </w:r>
            <w:r w:rsidRPr="0085302A">
              <w:rPr>
                <w:rFonts w:asciiTheme="minorHAnsi" w:eastAsia="Times New Roman" w:hAnsiTheme="minorHAnsi" w:cstheme="minorHAnsi"/>
                <w:color w:val="000000"/>
                <w:sz w:val="20"/>
                <w:szCs w:val="20"/>
                <w:lang w:eastAsia="sv-SE"/>
              </w:rPr>
              <w:t> </w:t>
            </w:r>
          </w:p>
        </w:tc>
      </w:tr>
      <w:tr w:rsidR="001B5081" w:rsidRPr="00A13617" w14:paraId="027E0D7D" w14:textId="77777777" w:rsidTr="001B5081">
        <w:trPr>
          <w:trHeight w:val="617"/>
        </w:trPr>
        <w:tc>
          <w:tcPr>
            <w:tcW w:w="2016" w:type="dxa"/>
            <w:shd w:val="clear" w:color="auto" w:fill="E0E0E0"/>
            <w:noWrap/>
            <w:vAlign w:val="center"/>
            <w:hideMark/>
          </w:tcPr>
          <w:p w14:paraId="6EAA4422" w14:textId="0BF354E9"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varav genomförda BPH </w:t>
            </w:r>
          </w:p>
        </w:tc>
        <w:tc>
          <w:tcPr>
            <w:tcW w:w="770" w:type="dxa"/>
            <w:shd w:val="clear" w:color="auto" w:fill="auto"/>
            <w:noWrap/>
            <w:vAlign w:val="center"/>
            <w:hideMark/>
          </w:tcPr>
          <w:p w14:paraId="1504C00B"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9 </w:t>
            </w:r>
          </w:p>
        </w:tc>
        <w:tc>
          <w:tcPr>
            <w:tcW w:w="708" w:type="dxa"/>
            <w:shd w:val="clear" w:color="auto" w:fill="auto"/>
            <w:noWrap/>
            <w:vAlign w:val="center"/>
            <w:hideMark/>
          </w:tcPr>
          <w:p w14:paraId="72482ADA"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23 </w:t>
            </w:r>
          </w:p>
        </w:tc>
        <w:tc>
          <w:tcPr>
            <w:tcW w:w="707" w:type="dxa"/>
            <w:shd w:val="clear" w:color="auto" w:fill="auto"/>
            <w:noWrap/>
            <w:vAlign w:val="center"/>
            <w:hideMark/>
          </w:tcPr>
          <w:p w14:paraId="55A0EAA0" w14:textId="3E048F3B"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w:t>
            </w:r>
            <w:r>
              <w:rPr>
                <w:rFonts w:asciiTheme="minorHAnsi" w:eastAsia="Times New Roman" w:hAnsiTheme="minorHAnsi" w:cstheme="minorHAnsi"/>
                <w:color w:val="000000"/>
                <w:sz w:val="20"/>
                <w:szCs w:val="20"/>
                <w:lang w:eastAsia="sv-SE"/>
              </w:rPr>
              <w:t>9</w:t>
            </w:r>
            <w:r w:rsidRPr="0085302A">
              <w:rPr>
                <w:rFonts w:asciiTheme="minorHAnsi" w:eastAsia="Times New Roman" w:hAnsiTheme="minorHAnsi" w:cstheme="minorHAnsi"/>
                <w:color w:val="000000"/>
                <w:sz w:val="20"/>
                <w:szCs w:val="20"/>
                <w:lang w:eastAsia="sv-SE"/>
              </w:rPr>
              <w:t> </w:t>
            </w:r>
          </w:p>
        </w:tc>
        <w:tc>
          <w:tcPr>
            <w:tcW w:w="903" w:type="dxa"/>
            <w:shd w:val="clear" w:color="auto" w:fill="auto"/>
            <w:noWrap/>
            <w:vAlign w:val="center"/>
            <w:hideMark/>
          </w:tcPr>
          <w:p w14:paraId="1955D8AA" w14:textId="2175BD64"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w:t>
            </w:r>
            <w:r>
              <w:rPr>
                <w:rFonts w:asciiTheme="minorHAnsi" w:eastAsia="Times New Roman" w:hAnsiTheme="minorHAnsi" w:cstheme="minorHAnsi"/>
                <w:color w:val="000000"/>
                <w:sz w:val="20"/>
                <w:szCs w:val="20"/>
                <w:lang w:eastAsia="sv-SE"/>
              </w:rPr>
              <w:t>5</w:t>
            </w:r>
            <w:r w:rsidRPr="0085302A">
              <w:rPr>
                <w:rFonts w:asciiTheme="minorHAnsi" w:eastAsia="Times New Roman" w:hAnsiTheme="minorHAnsi" w:cstheme="minorHAnsi"/>
                <w:color w:val="000000"/>
                <w:sz w:val="20"/>
                <w:szCs w:val="20"/>
                <w:lang w:eastAsia="sv-SE"/>
              </w:rPr>
              <w:t> </w:t>
            </w:r>
          </w:p>
        </w:tc>
        <w:tc>
          <w:tcPr>
            <w:tcW w:w="708" w:type="dxa"/>
            <w:shd w:val="clear" w:color="auto" w:fill="auto"/>
            <w:noWrap/>
            <w:vAlign w:val="center"/>
            <w:hideMark/>
          </w:tcPr>
          <w:p w14:paraId="0D65B1C0" w14:textId="536F4AC6"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10</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1160CAE0" w14:textId="2AC62B9F"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21</w:t>
            </w:r>
            <w:r w:rsidRPr="0085302A">
              <w:rPr>
                <w:rFonts w:asciiTheme="minorHAnsi" w:eastAsia="Times New Roman" w:hAnsiTheme="minorHAnsi" w:cstheme="minorHAnsi"/>
                <w:color w:val="000000"/>
                <w:sz w:val="20"/>
                <w:szCs w:val="20"/>
                <w:lang w:eastAsia="sv-SE"/>
              </w:rPr>
              <w:t> </w:t>
            </w:r>
          </w:p>
        </w:tc>
        <w:tc>
          <w:tcPr>
            <w:tcW w:w="851" w:type="dxa"/>
            <w:shd w:val="clear" w:color="auto" w:fill="auto"/>
            <w:noWrap/>
            <w:vAlign w:val="center"/>
            <w:hideMark/>
          </w:tcPr>
          <w:p w14:paraId="4953A8B9" w14:textId="31F47FA4"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21</w:t>
            </w:r>
            <w:r w:rsidRPr="0085302A">
              <w:rPr>
                <w:rFonts w:asciiTheme="minorHAnsi" w:eastAsia="Times New Roman" w:hAnsiTheme="minorHAnsi" w:cstheme="minorHAnsi"/>
                <w:color w:val="000000"/>
                <w:sz w:val="20"/>
                <w:szCs w:val="20"/>
                <w:lang w:eastAsia="sv-SE"/>
              </w:rPr>
              <w:t> </w:t>
            </w:r>
          </w:p>
        </w:tc>
        <w:tc>
          <w:tcPr>
            <w:tcW w:w="991" w:type="dxa"/>
            <w:shd w:val="clear" w:color="auto" w:fill="auto"/>
            <w:noWrap/>
            <w:vAlign w:val="center"/>
            <w:hideMark/>
          </w:tcPr>
          <w:p w14:paraId="297CA7A3" w14:textId="0BAB68D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23</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2E37D74E" w14:textId="2ADBFBE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11</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03B644E7" w14:textId="357CFC48"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1</w:t>
            </w:r>
            <w:r>
              <w:rPr>
                <w:rFonts w:asciiTheme="minorHAnsi" w:eastAsia="Times New Roman" w:hAnsiTheme="minorHAnsi" w:cstheme="minorHAnsi"/>
                <w:color w:val="000000"/>
                <w:sz w:val="20"/>
                <w:szCs w:val="20"/>
                <w:lang w:eastAsia="sv-SE"/>
              </w:rPr>
              <w:t>52</w:t>
            </w:r>
            <w:r w:rsidRPr="0085302A">
              <w:rPr>
                <w:rFonts w:asciiTheme="minorHAnsi" w:eastAsia="Times New Roman" w:hAnsiTheme="minorHAnsi" w:cstheme="minorHAnsi"/>
                <w:color w:val="000000"/>
                <w:sz w:val="20"/>
                <w:szCs w:val="20"/>
                <w:lang w:eastAsia="sv-SE"/>
              </w:rPr>
              <w:t> </w:t>
            </w:r>
          </w:p>
        </w:tc>
      </w:tr>
      <w:tr w:rsidR="001B5081" w:rsidRPr="00A13617" w14:paraId="62436DFC" w14:textId="77777777" w:rsidTr="001B5081">
        <w:trPr>
          <w:trHeight w:val="421"/>
        </w:trPr>
        <w:tc>
          <w:tcPr>
            <w:tcW w:w="2016" w:type="dxa"/>
            <w:shd w:val="clear" w:color="auto" w:fill="E0E0E0"/>
            <w:noWrap/>
            <w:vAlign w:val="center"/>
            <w:hideMark/>
          </w:tcPr>
          <w:p w14:paraId="38D83766"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Med skott </w:t>
            </w:r>
          </w:p>
        </w:tc>
        <w:tc>
          <w:tcPr>
            <w:tcW w:w="770" w:type="dxa"/>
            <w:shd w:val="clear" w:color="auto" w:fill="auto"/>
            <w:noWrap/>
            <w:vAlign w:val="center"/>
            <w:hideMark/>
          </w:tcPr>
          <w:p w14:paraId="59D2065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9 </w:t>
            </w:r>
          </w:p>
        </w:tc>
        <w:tc>
          <w:tcPr>
            <w:tcW w:w="708" w:type="dxa"/>
            <w:shd w:val="clear" w:color="auto" w:fill="auto"/>
            <w:noWrap/>
            <w:vAlign w:val="center"/>
            <w:hideMark/>
          </w:tcPr>
          <w:p w14:paraId="694B2B79"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21 </w:t>
            </w:r>
          </w:p>
        </w:tc>
        <w:tc>
          <w:tcPr>
            <w:tcW w:w="707" w:type="dxa"/>
            <w:shd w:val="clear" w:color="auto" w:fill="auto"/>
            <w:noWrap/>
            <w:vAlign w:val="center"/>
            <w:hideMark/>
          </w:tcPr>
          <w:p w14:paraId="03CFAD4F" w14:textId="690A1E36"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w:t>
            </w:r>
            <w:r>
              <w:rPr>
                <w:rFonts w:asciiTheme="minorHAnsi" w:eastAsia="Times New Roman" w:hAnsiTheme="minorHAnsi" w:cstheme="minorHAnsi"/>
                <w:color w:val="000000"/>
                <w:sz w:val="20"/>
                <w:szCs w:val="20"/>
                <w:lang w:eastAsia="sv-SE"/>
              </w:rPr>
              <w:t>6</w:t>
            </w:r>
            <w:r w:rsidRPr="0085302A">
              <w:rPr>
                <w:rFonts w:asciiTheme="minorHAnsi" w:eastAsia="Times New Roman" w:hAnsiTheme="minorHAnsi" w:cstheme="minorHAnsi"/>
                <w:color w:val="000000"/>
                <w:sz w:val="20"/>
                <w:szCs w:val="20"/>
                <w:lang w:eastAsia="sv-SE"/>
              </w:rPr>
              <w:t> </w:t>
            </w:r>
          </w:p>
        </w:tc>
        <w:tc>
          <w:tcPr>
            <w:tcW w:w="903" w:type="dxa"/>
            <w:shd w:val="clear" w:color="auto" w:fill="auto"/>
            <w:noWrap/>
            <w:vAlign w:val="center"/>
            <w:hideMark/>
          </w:tcPr>
          <w:p w14:paraId="513855D6" w14:textId="45B002B0"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w:t>
            </w:r>
            <w:r>
              <w:rPr>
                <w:rFonts w:asciiTheme="minorHAnsi" w:eastAsia="Times New Roman" w:hAnsiTheme="minorHAnsi" w:cstheme="minorHAnsi"/>
                <w:color w:val="000000"/>
                <w:sz w:val="20"/>
                <w:szCs w:val="20"/>
                <w:lang w:eastAsia="sv-SE"/>
              </w:rPr>
              <w:t>4</w:t>
            </w:r>
            <w:r w:rsidRPr="0085302A">
              <w:rPr>
                <w:rFonts w:asciiTheme="minorHAnsi" w:eastAsia="Times New Roman" w:hAnsiTheme="minorHAnsi" w:cstheme="minorHAnsi"/>
                <w:color w:val="000000"/>
                <w:sz w:val="20"/>
                <w:szCs w:val="20"/>
                <w:lang w:eastAsia="sv-SE"/>
              </w:rPr>
              <w:t> </w:t>
            </w:r>
          </w:p>
        </w:tc>
        <w:tc>
          <w:tcPr>
            <w:tcW w:w="708" w:type="dxa"/>
            <w:shd w:val="clear" w:color="auto" w:fill="auto"/>
            <w:noWrap/>
            <w:vAlign w:val="center"/>
            <w:hideMark/>
          </w:tcPr>
          <w:p w14:paraId="7941DE09" w14:textId="2CB3E9DA"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7</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6EF003AA" w14:textId="02733E5F"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21</w:t>
            </w:r>
            <w:r w:rsidRPr="0085302A">
              <w:rPr>
                <w:rFonts w:asciiTheme="minorHAnsi" w:eastAsia="Times New Roman" w:hAnsiTheme="minorHAnsi" w:cstheme="minorHAnsi"/>
                <w:color w:val="000000"/>
                <w:sz w:val="20"/>
                <w:szCs w:val="20"/>
                <w:lang w:eastAsia="sv-SE"/>
              </w:rPr>
              <w:t> </w:t>
            </w:r>
          </w:p>
        </w:tc>
        <w:tc>
          <w:tcPr>
            <w:tcW w:w="851" w:type="dxa"/>
            <w:shd w:val="clear" w:color="auto" w:fill="auto"/>
            <w:noWrap/>
            <w:vAlign w:val="center"/>
            <w:hideMark/>
          </w:tcPr>
          <w:p w14:paraId="08C98F77" w14:textId="05B6785A"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20</w:t>
            </w:r>
            <w:r w:rsidRPr="0085302A">
              <w:rPr>
                <w:rFonts w:asciiTheme="minorHAnsi" w:eastAsia="Times New Roman" w:hAnsiTheme="minorHAnsi" w:cstheme="minorHAnsi"/>
                <w:color w:val="000000"/>
                <w:sz w:val="20"/>
                <w:szCs w:val="20"/>
                <w:lang w:eastAsia="sv-SE"/>
              </w:rPr>
              <w:t> </w:t>
            </w:r>
          </w:p>
        </w:tc>
        <w:tc>
          <w:tcPr>
            <w:tcW w:w="991" w:type="dxa"/>
            <w:shd w:val="clear" w:color="auto" w:fill="auto"/>
            <w:noWrap/>
            <w:vAlign w:val="center"/>
            <w:hideMark/>
          </w:tcPr>
          <w:p w14:paraId="379181B4" w14:textId="4A7DC068"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22</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64299614" w14:textId="5983E462"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11</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0EB21E5C" w14:textId="07A2F71D"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141</w:t>
            </w:r>
          </w:p>
        </w:tc>
      </w:tr>
      <w:tr w:rsidR="001B5081" w:rsidRPr="00A13617" w14:paraId="275E36BB" w14:textId="77777777" w:rsidTr="001B5081">
        <w:trPr>
          <w:trHeight w:val="406"/>
        </w:trPr>
        <w:tc>
          <w:tcPr>
            <w:tcW w:w="2016" w:type="dxa"/>
            <w:shd w:val="clear" w:color="auto" w:fill="E0E0E0"/>
            <w:noWrap/>
            <w:vAlign w:val="center"/>
            <w:hideMark/>
          </w:tcPr>
          <w:p w14:paraId="4FDF5016"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varav - hanar </w:t>
            </w:r>
          </w:p>
        </w:tc>
        <w:tc>
          <w:tcPr>
            <w:tcW w:w="770" w:type="dxa"/>
            <w:shd w:val="clear" w:color="auto" w:fill="auto"/>
            <w:noWrap/>
            <w:vAlign w:val="center"/>
            <w:hideMark/>
          </w:tcPr>
          <w:p w14:paraId="45103947"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3 </w:t>
            </w:r>
          </w:p>
        </w:tc>
        <w:tc>
          <w:tcPr>
            <w:tcW w:w="708" w:type="dxa"/>
            <w:shd w:val="clear" w:color="auto" w:fill="auto"/>
            <w:noWrap/>
            <w:vAlign w:val="center"/>
            <w:hideMark/>
          </w:tcPr>
          <w:p w14:paraId="1A72381B"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11 </w:t>
            </w:r>
          </w:p>
        </w:tc>
        <w:tc>
          <w:tcPr>
            <w:tcW w:w="707" w:type="dxa"/>
            <w:shd w:val="clear" w:color="auto" w:fill="auto"/>
            <w:noWrap/>
            <w:vAlign w:val="center"/>
            <w:hideMark/>
          </w:tcPr>
          <w:p w14:paraId="2ADF1916"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5 </w:t>
            </w:r>
          </w:p>
        </w:tc>
        <w:tc>
          <w:tcPr>
            <w:tcW w:w="903" w:type="dxa"/>
            <w:shd w:val="clear" w:color="auto" w:fill="auto"/>
            <w:noWrap/>
            <w:vAlign w:val="center"/>
            <w:hideMark/>
          </w:tcPr>
          <w:p w14:paraId="4BD21A16"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9 </w:t>
            </w:r>
          </w:p>
        </w:tc>
        <w:tc>
          <w:tcPr>
            <w:tcW w:w="708" w:type="dxa"/>
            <w:shd w:val="clear" w:color="auto" w:fill="auto"/>
            <w:noWrap/>
            <w:vAlign w:val="center"/>
            <w:hideMark/>
          </w:tcPr>
          <w:p w14:paraId="563FA791"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 </w:t>
            </w:r>
          </w:p>
        </w:tc>
        <w:tc>
          <w:tcPr>
            <w:tcW w:w="709" w:type="dxa"/>
            <w:shd w:val="clear" w:color="auto" w:fill="auto"/>
            <w:noWrap/>
            <w:vAlign w:val="center"/>
            <w:hideMark/>
          </w:tcPr>
          <w:p w14:paraId="630C3CE4"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6 </w:t>
            </w:r>
          </w:p>
        </w:tc>
        <w:tc>
          <w:tcPr>
            <w:tcW w:w="851" w:type="dxa"/>
            <w:shd w:val="clear" w:color="auto" w:fill="auto"/>
            <w:noWrap/>
            <w:vAlign w:val="center"/>
            <w:hideMark/>
          </w:tcPr>
          <w:p w14:paraId="6788E126" w14:textId="44585E5C"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12</w:t>
            </w:r>
            <w:r w:rsidRPr="0085302A">
              <w:rPr>
                <w:rFonts w:asciiTheme="minorHAnsi" w:eastAsia="Times New Roman" w:hAnsiTheme="minorHAnsi" w:cstheme="minorHAnsi"/>
                <w:color w:val="000000"/>
                <w:sz w:val="20"/>
                <w:szCs w:val="20"/>
                <w:lang w:eastAsia="sv-SE"/>
              </w:rPr>
              <w:t> </w:t>
            </w:r>
          </w:p>
        </w:tc>
        <w:tc>
          <w:tcPr>
            <w:tcW w:w="991" w:type="dxa"/>
            <w:shd w:val="clear" w:color="auto" w:fill="auto"/>
            <w:noWrap/>
            <w:vAlign w:val="center"/>
            <w:hideMark/>
          </w:tcPr>
          <w:p w14:paraId="09326558" w14:textId="4F140A63"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13</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6D66A214" w14:textId="33DD629D"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7</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58148C7B" w14:textId="061AD06B"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68</w:t>
            </w:r>
          </w:p>
        </w:tc>
      </w:tr>
      <w:tr w:rsidR="001B5081" w:rsidRPr="00A13617" w14:paraId="66D19351" w14:textId="77777777" w:rsidTr="001B5081">
        <w:trPr>
          <w:trHeight w:val="421"/>
        </w:trPr>
        <w:tc>
          <w:tcPr>
            <w:tcW w:w="2016" w:type="dxa"/>
            <w:shd w:val="clear" w:color="auto" w:fill="E0E0E0"/>
            <w:noWrap/>
            <w:vAlign w:val="center"/>
            <w:hideMark/>
          </w:tcPr>
          <w:p w14:paraId="64667AEC"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varav - tikar </w:t>
            </w:r>
          </w:p>
        </w:tc>
        <w:tc>
          <w:tcPr>
            <w:tcW w:w="770" w:type="dxa"/>
            <w:shd w:val="clear" w:color="auto" w:fill="auto"/>
            <w:noWrap/>
            <w:vAlign w:val="center"/>
            <w:hideMark/>
          </w:tcPr>
          <w:p w14:paraId="4A86AB84"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6 </w:t>
            </w:r>
          </w:p>
        </w:tc>
        <w:tc>
          <w:tcPr>
            <w:tcW w:w="708" w:type="dxa"/>
            <w:shd w:val="clear" w:color="auto" w:fill="auto"/>
            <w:noWrap/>
            <w:vAlign w:val="center"/>
            <w:hideMark/>
          </w:tcPr>
          <w:p w14:paraId="2B6EC37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10 </w:t>
            </w:r>
          </w:p>
        </w:tc>
        <w:tc>
          <w:tcPr>
            <w:tcW w:w="707" w:type="dxa"/>
            <w:shd w:val="clear" w:color="auto" w:fill="auto"/>
            <w:noWrap/>
            <w:vAlign w:val="center"/>
            <w:hideMark/>
          </w:tcPr>
          <w:p w14:paraId="534E78C3" w14:textId="650F81B4"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w:t>
            </w: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903" w:type="dxa"/>
            <w:shd w:val="clear" w:color="auto" w:fill="auto"/>
            <w:noWrap/>
            <w:vAlign w:val="center"/>
            <w:hideMark/>
          </w:tcPr>
          <w:p w14:paraId="047BAF54" w14:textId="726F00BF"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5</w:t>
            </w:r>
            <w:r w:rsidRPr="0085302A">
              <w:rPr>
                <w:rFonts w:asciiTheme="minorHAnsi" w:eastAsia="Times New Roman" w:hAnsiTheme="minorHAnsi" w:cstheme="minorHAnsi"/>
                <w:color w:val="000000"/>
                <w:sz w:val="20"/>
                <w:szCs w:val="20"/>
                <w:lang w:eastAsia="sv-SE"/>
              </w:rPr>
              <w:t> </w:t>
            </w:r>
          </w:p>
        </w:tc>
        <w:tc>
          <w:tcPr>
            <w:tcW w:w="708" w:type="dxa"/>
            <w:shd w:val="clear" w:color="auto" w:fill="auto"/>
            <w:noWrap/>
            <w:vAlign w:val="center"/>
            <w:hideMark/>
          </w:tcPr>
          <w:p w14:paraId="1801DEDE" w14:textId="7F6E6F02"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5</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1ACFAAB7" w14:textId="3791B2C2"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w:t>
            </w:r>
            <w:r>
              <w:rPr>
                <w:rFonts w:asciiTheme="minorHAnsi" w:eastAsia="Times New Roman" w:hAnsiTheme="minorHAnsi" w:cstheme="minorHAnsi"/>
                <w:color w:val="000000"/>
                <w:sz w:val="20"/>
                <w:szCs w:val="20"/>
                <w:lang w:eastAsia="sv-SE"/>
              </w:rPr>
              <w:t>5</w:t>
            </w:r>
            <w:r w:rsidRPr="0085302A">
              <w:rPr>
                <w:rFonts w:asciiTheme="minorHAnsi" w:eastAsia="Times New Roman" w:hAnsiTheme="minorHAnsi" w:cstheme="minorHAnsi"/>
                <w:color w:val="000000"/>
                <w:sz w:val="20"/>
                <w:szCs w:val="20"/>
                <w:lang w:eastAsia="sv-SE"/>
              </w:rPr>
              <w:t> </w:t>
            </w:r>
          </w:p>
        </w:tc>
        <w:tc>
          <w:tcPr>
            <w:tcW w:w="851" w:type="dxa"/>
            <w:shd w:val="clear" w:color="auto" w:fill="auto"/>
            <w:noWrap/>
            <w:vAlign w:val="center"/>
            <w:hideMark/>
          </w:tcPr>
          <w:p w14:paraId="2BD4ED92" w14:textId="6EAA18EF"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8</w:t>
            </w:r>
            <w:r w:rsidRPr="0085302A">
              <w:rPr>
                <w:rFonts w:asciiTheme="minorHAnsi" w:eastAsia="Times New Roman" w:hAnsiTheme="minorHAnsi" w:cstheme="minorHAnsi"/>
                <w:color w:val="000000"/>
                <w:sz w:val="20"/>
                <w:szCs w:val="20"/>
                <w:lang w:eastAsia="sv-SE"/>
              </w:rPr>
              <w:t> </w:t>
            </w:r>
          </w:p>
        </w:tc>
        <w:tc>
          <w:tcPr>
            <w:tcW w:w="991" w:type="dxa"/>
            <w:shd w:val="clear" w:color="auto" w:fill="auto"/>
            <w:noWrap/>
            <w:vAlign w:val="center"/>
            <w:hideMark/>
          </w:tcPr>
          <w:p w14:paraId="22AAD1A2" w14:textId="6A57863A"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9</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0E38F44B" w14:textId="4F1CE0CC"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4</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448CC0E9" w14:textId="3D85180C"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73</w:t>
            </w:r>
          </w:p>
        </w:tc>
      </w:tr>
      <w:tr w:rsidR="001B5081" w:rsidRPr="00A13617" w14:paraId="56592EB1" w14:textId="77777777" w:rsidTr="001B5081">
        <w:trPr>
          <w:trHeight w:val="211"/>
        </w:trPr>
        <w:tc>
          <w:tcPr>
            <w:tcW w:w="2016" w:type="dxa"/>
            <w:shd w:val="clear" w:color="auto" w:fill="E0E0E0"/>
            <w:noWrap/>
            <w:vAlign w:val="center"/>
            <w:hideMark/>
          </w:tcPr>
          <w:p w14:paraId="110D811E"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Utan skott </w:t>
            </w:r>
          </w:p>
        </w:tc>
        <w:tc>
          <w:tcPr>
            <w:tcW w:w="770" w:type="dxa"/>
            <w:shd w:val="clear" w:color="auto" w:fill="auto"/>
            <w:noWrap/>
            <w:vAlign w:val="center"/>
            <w:hideMark/>
          </w:tcPr>
          <w:p w14:paraId="4E1F0495"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16FFBA2C"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 </w:t>
            </w:r>
          </w:p>
        </w:tc>
        <w:tc>
          <w:tcPr>
            <w:tcW w:w="707" w:type="dxa"/>
            <w:shd w:val="clear" w:color="auto" w:fill="auto"/>
            <w:noWrap/>
            <w:vAlign w:val="center"/>
            <w:hideMark/>
          </w:tcPr>
          <w:p w14:paraId="6B95EEF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3 </w:t>
            </w:r>
          </w:p>
        </w:tc>
        <w:tc>
          <w:tcPr>
            <w:tcW w:w="903" w:type="dxa"/>
            <w:shd w:val="clear" w:color="auto" w:fill="auto"/>
            <w:noWrap/>
            <w:vAlign w:val="center"/>
            <w:hideMark/>
          </w:tcPr>
          <w:p w14:paraId="71FE6B46" w14:textId="4F8D4D23"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708" w:type="dxa"/>
            <w:shd w:val="clear" w:color="auto" w:fill="auto"/>
            <w:noWrap/>
            <w:vAlign w:val="center"/>
            <w:hideMark/>
          </w:tcPr>
          <w:p w14:paraId="486656F0"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3 </w:t>
            </w:r>
          </w:p>
        </w:tc>
        <w:tc>
          <w:tcPr>
            <w:tcW w:w="709" w:type="dxa"/>
            <w:shd w:val="clear" w:color="auto" w:fill="auto"/>
            <w:noWrap/>
            <w:vAlign w:val="center"/>
            <w:hideMark/>
          </w:tcPr>
          <w:p w14:paraId="19220E6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851" w:type="dxa"/>
            <w:shd w:val="clear" w:color="auto" w:fill="auto"/>
            <w:noWrap/>
            <w:vAlign w:val="center"/>
            <w:hideMark/>
          </w:tcPr>
          <w:p w14:paraId="4A905240"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991" w:type="dxa"/>
            <w:shd w:val="clear" w:color="auto" w:fill="auto"/>
            <w:noWrap/>
            <w:vAlign w:val="center"/>
            <w:hideMark/>
          </w:tcPr>
          <w:p w14:paraId="1DB0353F" w14:textId="3EE5291F"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0BF77D1E" w14:textId="21E8E20E"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0</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5F7CEB3B" w14:textId="002DB55F"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11</w:t>
            </w:r>
          </w:p>
        </w:tc>
      </w:tr>
      <w:tr w:rsidR="001B5081" w:rsidRPr="00A13617" w14:paraId="0496CE70" w14:textId="77777777" w:rsidTr="001B5081">
        <w:trPr>
          <w:trHeight w:val="196"/>
        </w:trPr>
        <w:tc>
          <w:tcPr>
            <w:tcW w:w="2016" w:type="dxa"/>
            <w:shd w:val="clear" w:color="auto" w:fill="E0E0E0"/>
            <w:noWrap/>
            <w:vAlign w:val="center"/>
            <w:hideMark/>
          </w:tcPr>
          <w:p w14:paraId="36612A99"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varav - hanar </w:t>
            </w:r>
          </w:p>
        </w:tc>
        <w:tc>
          <w:tcPr>
            <w:tcW w:w="770" w:type="dxa"/>
            <w:shd w:val="clear" w:color="auto" w:fill="auto"/>
            <w:noWrap/>
            <w:vAlign w:val="center"/>
            <w:hideMark/>
          </w:tcPr>
          <w:p w14:paraId="48ABF172"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075A6F4B"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707" w:type="dxa"/>
            <w:shd w:val="clear" w:color="auto" w:fill="auto"/>
            <w:noWrap/>
            <w:vAlign w:val="center"/>
            <w:hideMark/>
          </w:tcPr>
          <w:p w14:paraId="336C51A9"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903" w:type="dxa"/>
            <w:shd w:val="clear" w:color="auto" w:fill="auto"/>
            <w:noWrap/>
            <w:vAlign w:val="center"/>
            <w:hideMark/>
          </w:tcPr>
          <w:p w14:paraId="5D8589D3" w14:textId="4D77929F"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708" w:type="dxa"/>
            <w:shd w:val="clear" w:color="auto" w:fill="auto"/>
            <w:noWrap/>
            <w:vAlign w:val="center"/>
            <w:hideMark/>
          </w:tcPr>
          <w:p w14:paraId="67053DCA"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9" w:type="dxa"/>
            <w:shd w:val="clear" w:color="auto" w:fill="auto"/>
            <w:noWrap/>
            <w:vAlign w:val="center"/>
            <w:hideMark/>
          </w:tcPr>
          <w:p w14:paraId="4F205BED"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851" w:type="dxa"/>
            <w:shd w:val="clear" w:color="auto" w:fill="auto"/>
            <w:noWrap/>
            <w:vAlign w:val="center"/>
            <w:hideMark/>
          </w:tcPr>
          <w:p w14:paraId="2773825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991" w:type="dxa"/>
            <w:shd w:val="clear" w:color="auto" w:fill="auto"/>
            <w:noWrap/>
            <w:vAlign w:val="center"/>
            <w:hideMark/>
          </w:tcPr>
          <w:p w14:paraId="155D1FE0"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9" w:type="dxa"/>
            <w:shd w:val="clear" w:color="auto" w:fill="auto"/>
            <w:noWrap/>
            <w:vAlign w:val="center"/>
            <w:hideMark/>
          </w:tcPr>
          <w:p w14:paraId="309C920B" w14:textId="7E34F4CB"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0</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44156A2B" w14:textId="65F31748"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4</w:t>
            </w:r>
            <w:r w:rsidRPr="0085302A">
              <w:rPr>
                <w:rFonts w:asciiTheme="minorHAnsi" w:eastAsia="Times New Roman" w:hAnsiTheme="minorHAnsi" w:cstheme="minorHAnsi"/>
                <w:color w:val="000000"/>
                <w:sz w:val="20"/>
                <w:szCs w:val="20"/>
                <w:lang w:eastAsia="sv-SE"/>
              </w:rPr>
              <w:t> </w:t>
            </w:r>
          </w:p>
        </w:tc>
      </w:tr>
      <w:tr w:rsidR="001B5081" w:rsidRPr="00A13617" w14:paraId="00190B2A" w14:textId="77777777" w:rsidTr="001B5081">
        <w:trPr>
          <w:trHeight w:val="211"/>
        </w:trPr>
        <w:tc>
          <w:tcPr>
            <w:tcW w:w="2016" w:type="dxa"/>
            <w:shd w:val="clear" w:color="auto" w:fill="E0E0E0"/>
            <w:noWrap/>
            <w:vAlign w:val="center"/>
            <w:hideMark/>
          </w:tcPr>
          <w:p w14:paraId="287A6353"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varav - tikar </w:t>
            </w:r>
          </w:p>
        </w:tc>
        <w:tc>
          <w:tcPr>
            <w:tcW w:w="770" w:type="dxa"/>
            <w:shd w:val="clear" w:color="auto" w:fill="auto"/>
            <w:noWrap/>
            <w:vAlign w:val="center"/>
            <w:hideMark/>
          </w:tcPr>
          <w:p w14:paraId="7A412950"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30DACAD0"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707" w:type="dxa"/>
            <w:shd w:val="clear" w:color="auto" w:fill="auto"/>
            <w:noWrap/>
            <w:vAlign w:val="center"/>
            <w:hideMark/>
          </w:tcPr>
          <w:p w14:paraId="54A36501"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 </w:t>
            </w:r>
          </w:p>
        </w:tc>
        <w:tc>
          <w:tcPr>
            <w:tcW w:w="903" w:type="dxa"/>
            <w:shd w:val="clear" w:color="auto" w:fill="auto"/>
            <w:noWrap/>
            <w:vAlign w:val="center"/>
            <w:hideMark/>
          </w:tcPr>
          <w:p w14:paraId="1B66B03B"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4D838B3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3 </w:t>
            </w:r>
          </w:p>
        </w:tc>
        <w:tc>
          <w:tcPr>
            <w:tcW w:w="709" w:type="dxa"/>
            <w:shd w:val="clear" w:color="auto" w:fill="auto"/>
            <w:noWrap/>
            <w:vAlign w:val="center"/>
            <w:hideMark/>
          </w:tcPr>
          <w:p w14:paraId="4A81B21F"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851" w:type="dxa"/>
            <w:shd w:val="clear" w:color="auto" w:fill="auto"/>
            <w:noWrap/>
            <w:vAlign w:val="center"/>
            <w:hideMark/>
          </w:tcPr>
          <w:p w14:paraId="6C9B3EFA"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991" w:type="dxa"/>
            <w:shd w:val="clear" w:color="auto" w:fill="auto"/>
            <w:noWrap/>
            <w:vAlign w:val="center"/>
            <w:hideMark/>
          </w:tcPr>
          <w:p w14:paraId="1ACBF65B" w14:textId="688BCB34"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1DB6CC84" w14:textId="50A01B69"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0</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44CCCE74" w14:textId="0432E2B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7</w:t>
            </w:r>
            <w:r w:rsidRPr="0085302A">
              <w:rPr>
                <w:rFonts w:asciiTheme="minorHAnsi" w:eastAsia="Times New Roman" w:hAnsiTheme="minorHAnsi" w:cstheme="minorHAnsi"/>
                <w:color w:val="000000"/>
                <w:sz w:val="20"/>
                <w:szCs w:val="20"/>
                <w:lang w:eastAsia="sv-SE"/>
              </w:rPr>
              <w:t> </w:t>
            </w:r>
          </w:p>
        </w:tc>
      </w:tr>
      <w:tr w:rsidR="001B5081" w:rsidRPr="00A13617" w14:paraId="6CCF909F" w14:textId="77777777" w:rsidTr="001B5081">
        <w:trPr>
          <w:trHeight w:val="421"/>
        </w:trPr>
        <w:tc>
          <w:tcPr>
            <w:tcW w:w="2016" w:type="dxa"/>
            <w:shd w:val="clear" w:color="auto" w:fill="E0E0E0"/>
            <w:noWrap/>
            <w:vAlign w:val="center"/>
            <w:hideMark/>
          </w:tcPr>
          <w:p w14:paraId="5BCE079F"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Ägaren avstår skott </w:t>
            </w:r>
          </w:p>
        </w:tc>
        <w:tc>
          <w:tcPr>
            <w:tcW w:w="770" w:type="dxa"/>
            <w:shd w:val="clear" w:color="auto" w:fill="auto"/>
            <w:noWrap/>
            <w:vAlign w:val="center"/>
            <w:hideMark/>
          </w:tcPr>
          <w:p w14:paraId="0A0755E7"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708" w:type="dxa"/>
            <w:shd w:val="clear" w:color="auto" w:fill="auto"/>
            <w:noWrap/>
            <w:vAlign w:val="center"/>
            <w:hideMark/>
          </w:tcPr>
          <w:p w14:paraId="567738B0"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3 </w:t>
            </w:r>
          </w:p>
        </w:tc>
        <w:tc>
          <w:tcPr>
            <w:tcW w:w="707" w:type="dxa"/>
            <w:shd w:val="clear" w:color="auto" w:fill="auto"/>
            <w:noWrap/>
            <w:vAlign w:val="center"/>
            <w:hideMark/>
          </w:tcPr>
          <w:p w14:paraId="36C69380"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903" w:type="dxa"/>
            <w:shd w:val="clear" w:color="auto" w:fill="auto"/>
            <w:noWrap/>
            <w:vAlign w:val="center"/>
            <w:hideMark/>
          </w:tcPr>
          <w:p w14:paraId="7B156DFD"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0029709C"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9" w:type="dxa"/>
            <w:shd w:val="clear" w:color="auto" w:fill="auto"/>
            <w:noWrap/>
            <w:vAlign w:val="center"/>
            <w:hideMark/>
          </w:tcPr>
          <w:p w14:paraId="50D1C126"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851" w:type="dxa"/>
            <w:shd w:val="clear" w:color="auto" w:fill="auto"/>
            <w:noWrap/>
            <w:vAlign w:val="center"/>
            <w:hideMark/>
          </w:tcPr>
          <w:p w14:paraId="19EBBCA7" w14:textId="19488C66"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3</w:t>
            </w:r>
            <w:r w:rsidRPr="0085302A">
              <w:rPr>
                <w:rFonts w:asciiTheme="minorHAnsi" w:eastAsia="Times New Roman" w:hAnsiTheme="minorHAnsi" w:cstheme="minorHAnsi"/>
                <w:color w:val="000000"/>
                <w:sz w:val="20"/>
                <w:szCs w:val="20"/>
                <w:lang w:eastAsia="sv-SE"/>
              </w:rPr>
              <w:t> </w:t>
            </w:r>
          </w:p>
        </w:tc>
        <w:tc>
          <w:tcPr>
            <w:tcW w:w="991" w:type="dxa"/>
            <w:shd w:val="clear" w:color="auto" w:fill="auto"/>
            <w:noWrap/>
            <w:vAlign w:val="center"/>
            <w:hideMark/>
          </w:tcPr>
          <w:p w14:paraId="03B11F79"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9" w:type="dxa"/>
            <w:shd w:val="clear" w:color="auto" w:fill="auto"/>
            <w:noWrap/>
            <w:vAlign w:val="center"/>
            <w:hideMark/>
          </w:tcPr>
          <w:p w14:paraId="3D111F67" w14:textId="29487B2A"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0</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5CB026DB" w14:textId="2F6F28B4"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8</w:t>
            </w:r>
            <w:r w:rsidRPr="0085302A">
              <w:rPr>
                <w:rFonts w:asciiTheme="minorHAnsi" w:eastAsia="Times New Roman" w:hAnsiTheme="minorHAnsi" w:cstheme="minorHAnsi"/>
                <w:color w:val="000000"/>
                <w:sz w:val="20"/>
                <w:szCs w:val="20"/>
                <w:lang w:eastAsia="sv-SE"/>
              </w:rPr>
              <w:t> </w:t>
            </w:r>
          </w:p>
        </w:tc>
      </w:tr>
      <w:tr w:rsidR="001B5081" w:rsidRPr="00A13617" w14:paraId="5C12FF9E" w14:textId="77777777" w:rsidTr="001B5081">
        <w:trPr>
          <w:trHeight w:val="406"/>
        </w:trPr>
        <w:tc>
          <w:tcPr>
            <w:tcW w:w="2016" w:type="dxa"/>
            <w:shd w:val="clear" w:color="auto" w:fill="E0E0E0"/>
            <w:noWrap/>
            <w:vAlign w:val="center"/>
            <w:hideMark/>
          </w:tcPr>
          <w:p w14:paraId="71EC27A2"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Beskrivaren avbryter </w:t>
            </w:r>
          </w:p>
        </w:tc>
        <w:tc>
          <w:tcPr>
            <w:tcW w:w="770" w:type="dxa"/>
            <w:shd w:val="clear" w:color="auto" w:fill="auto"/>
            <w:noWrap/>
            <w:vAlign w:val="center"/>
            <w:hideMark/>
          </w:tcPr>
          <w:p w14:paraId="0BB96612"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628D6986"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7" w:type="dxa"/>
            <w:shd w:val="clear" w:color="auto" w:fill="auto"/>
            <w:noWrap/>
            <w:vAlign w:val="center"/>
            <w:hideMark/>
          </w:tcPr>
          <w:p w14:paraId="6616213B"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903" w:type="dxa"/>
            <w:shd w:val="clear" w:color="auto" w:fill="auto"/>
            <w:noWrap/>
            <w:vAlign w:val="center"/>
            <w:hideMark/>
          </w:tcPr>
          <w:p w14:paraId="7A05AF52" w14:textId="5EB29C5B"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708" w:type="dxa"/>
            <w:shd w:val="clear" w:color="auto" w:fill="auto"/>
            <w:noWrap/>
            <w:vAlign w:val="center"/>
            <w:hideMark/>
          </w:tcPr>
          <w:p w14:paraId="4723C34A"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9" w:type="dxa"/>
            <w:shd w:val="clear" w:color="auto" w:fill="auto"/>
            <w:noWrap/>
            <w:vAlign w:val="center"/>
            <w:hideMark/>
          </w:tcPr>
          <w:p w14:paraId="4207DA4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851" w:type="dxa"/>
            <w:shd w:val="clear" w:color="auto" w:fill="auto"/>
            <w:noWrap/>
            <w:vAlign w:val="center"/>
            <w:hideMark/>
          </w:tcPr>
          <w:p w14:paraId="424EB5CE" w14:textId="7C8F2256"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991" w:type="dxa"/>
            <w:shd w:val="clear" w:color="auto" w:fill="auto"/>
            <w:noWrap/>
            <w:vAlign w:val="center"/>
            <w:hideMark/>
          </w:tcPr>
          <w:p w14:paraId="60A18703" w14:textId="5589C30B"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709" w:type="dxa"/>
            <w:shd w:val="clear" w:color="auto" w:fill="auto"/>
            <w:noWrap/>
            <w:vAlign w:val="center"/>
            <w:hideMark/>
          </w:tcPr>
          <w:p w14:paraId="2FC55C80" w14:textId="5CA9C2F0"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110A8813" w14:textId="42604282"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5</w:t>
            </w:r>
            <w:r w:rsidRPr="0085302A">
              <w:rPr>
                <w:rFonts w:asciiTheme="minorHAnsi" w:eastAsia="Times New Roman" w:hAnsiTheme="minorHAnsi" w:cstheme="minorHAnsi"/>
                <w:color w:val="000000"/>
                <w:sz w:val="20"/>
                <w:szCs w:val="20"/>
                <w:lang w:eastAsia="sv-SE"/>
              </w:rPr>
              <w:t> </w:t>
            </w:r>
          </w:p>
        </w:tc>
      </w:tr>
      <w:tr w:rsidR="001B5081" w:rsidRPr="00A13617" w14:paraId="196FEB23" w14:textId="77777777" w:rsidTr="001B5081">
        <w:trPr>
          <w:trHeight w:val="211"/>
        </w:trPr>
        <w:tc>
          <w:tcPr>
            <w:tcW w:w="2016" w:type="dxa"/>
            <w:shd w:val="clear" w:color="auto" w:fill="E0E0E0"/>
            <w:noWrap/>
            <w:vAlign w:val="center"/>
            <w:hideMark/>
          </w:tcPr>
          <w:p w14:paraId="5FE52B82"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Ägaren avbryter </w:t>
            </w:r>
          </w:p>
        </w:tc>
        <w:tc>
          <w:tcPr>
            <w:tcW w:w="770" w:type="dxa"/>
            <w:shd w:val="clear" w:color="auto" w:fill="auto"/>
            <w:noWrap/>
            <w:vAlign w:val="center"/>
            <w:hideMark/>
          </w:tcPr>
          <w:p w14:paraId="75C315A1"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5821C7E9"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7" w:type="dxa"/>
            <w:shd w:val="clear" w:color="auto" w:fill="auto"/>
            <w:noWrap/>
            <w:vAlign w:val="center"/>
            <w:hideMark/>
          </w:tcPr>
          <w:p w14:paraId="22FF0A64"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903" w:type="dxa"/>
            <w:shd w:val="clear" w:color="auto" w:fill="auto"/>
            <w:noWrap/>
            <w:vAlign w:val="center"/>
            <w:hideMark/>
          </w:tcPr>
          <w:p w14:paraId="2D3E6284"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4D5620AB"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9" w:type="dxa"/>
            <w:shd w:val="clear" w:color="auto" w:fill="auto"/>
            <w:noWrap/>
            <w:vAlign w:val="center"/>
            <w:hideMark/>
          </w:tcPr>
          <w:p w14:paraId="7C301B3B"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851" w:type="dxa"/>
            <w:shd w:val="clear" w:color="auto" w:fill="auto"/>
            <w:noWrap/>
            <w:vAlign w:val="center"/>
            <w:hideMark/>
          </w:tcPr>
          <w:p w14:paraId="5C91A1D7"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991" w:type="dxa"/>
            <w:shd w:val="clear" w:color="auto" w:fill="auto"/>
            <w:noWrap/>
            <w:vAlign w:val="center"/>
            <w:hideMark/>
          </w:tcPr>
          <w:p w14:paraId="59FA953D"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9" w:type="dxa"/>
            <w:shd w:val="clear" w:color="auto" w:fill="auto"/>
            <w:noWrap/>
            <w:vAlign w:val="center"/>
            <w:hideMark/>
          </w:tcPr>
          <w:p w14:paraId="7D3C20B8" w14:textId="77A8525E"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2</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163F6770" w14:textId="3EB4A841"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3</w:t>
            </w:r>
          </w:p>
        </w:tc>
      </w:tr>
      <w:tr w:rsidR="001B5081" w:rsidRPr="00A13617" w14:paraId="1E7A3888" w14:textId="77777777" w:rsidTr="001B5081">
        <w:trPr>
          <w:trHeight w:val="421"/>
        </w:trPr>
        <w:tc>
          <w:tcPr>
            <w:tcW w:w="2016" w:type="dxa"/>
            <w:shd w:val="clear" w:color="auto" w:fill="E0E0E0"/>
            <w:noWrap/>
            <w:vAlign w:val="center"/>
            <w:hideMark/>
          </w:tcPr>
          <w:p w14:paraId="759C6113"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Oacceptabelt beteende </w:t>
            </w:r>
          </w:p>
        </w:tc>
        <w:tc>
          <w:tcPr>
            <w:tcW w:w="770" w:type="dxa"/>
            <w:shd w:val="clear" w:color="auto" w:fill="auto"/>
            <w:noWrap/>
            <w:vAlign w:val="center"/>
            <w:hideMark/>
          </w:tcPr>
          <w:p w14:paraId="0B44FB0F"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70602A50"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7" w:type="dxa"/>
            <w:shd w:val="clear" w:color="auto" w:fill="auto"/>
            <w:noWrap/>
            <w:vAlign w:val="center"/>
            <w:hideMark/>
          </w:tcPr>
          <w:p w14:paraId="34444449"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903" w:type="dxa"/>
            <w:shd w:val="clear" w:color="auto" w:fill="auto"/>
            <w:noWrap/>
            <w:vAlign w:val="center"/>
            <w:hideMark/>
          </w:tcPr>
          <w:p w14:paraId="39FC7CDC"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264EE3AF"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9" w:type="dxa"/>
            <w:shd w:val="clear" w:color="auto" w:fill="auto"/>
            <w:noWrap/>
            <w:vAlign w:val="center"/>
            <w:hideMark/>
          </w:tcPr>
          <w:p w14:paraId="3B81694C"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851" w:type="dxa"/>
            <w:shd w:val="clear" w:color="auto" w:fill="auto"/>
            <w:noWrap/>
            <w:vAlign w:val="center"/>
            <w:hideMark/>
          </w:tcPr>
          <w:p w14:paraId="6EB14F57"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991" w:type="dxa"/>
            <w:shd w:val="clear" w:color="auto" w:fill="auto"/>
            <w:noWrap/>
            <w:vAlign w:val="center"/>
            <w:hideMark/>
          </w:tcPr>
          <w:p w14:paraId="233DA86E"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9" w:type="dxa"/>
            <w:shd w:val="clear" w:color="auto" w:fill="auto"/>
            <w:noWrap/>
            <w:vAlign w:val="center"/>
            <w:hideMark/>
          </w:tcPr>
          <w:p w14:paraId="0F734620" w14:textId="0F6CD08B"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0</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01B1D663"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0 </w:t>
            </w:r>
          </w:p>
        </w:tc>
      </w:tr>
      <w:tr w:rsidR="001B5081" w:rsidRPr="00A13617" w14:paraId="1DA8D235" w14:textId="77777777" w:rsidTr="001B5081">
        <w:trPr>
          <w:trHeight w:val="406"/>
        </w:trPr>
        <w:tc>
          <w:tcPr>
            <w:tcW w:w="2016" w:type="dxa"/>
            <w:shd w:val="clear" w:color="auto" w:fill="E0E0E0"/>
            <w:noWrap/>
            <w:vAlign w:val="center"/>
            <w:hideMark/>
          </w:tcPr>
          <w:p w14:paraId="51D78576" w14:textId="77777777"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Fördjupad genomgång </w:t>
            </w:r>
          </w:p>
        </w:tc>
        <w:tc>
          <w:tcPr>
            <w:tcW w:w="770" w:type="dxa"/>
            <w:shd w:val="clear" w:color="auto" w:fill="auto"/>
            <w:noWrap/>
            <w:vAlign w:val="center"/>
            <w:hideMark/>
          </w:tcPr>
          <w:p w14:paraId="5427D85B"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8" w:type="dxa"/>
            <w:shd w:val="clear" w:color="auto" w:fill="auto"/>
            <w:noWrap/>
            <w:vAlign w:val="center"/>
            <w:hideMark/>
          </w:tcPr>
          <w:p w14:paraId="17A408C2"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707" w:type="dxa"/>
            <w:shd w:val="clear" w:color="auto" w:fill="auto"/>
            <w:noWrap/>
            <w:vAlign w:val="center"/>
            <w:hideMark/>
          </w:tcPr>
          <w:p w14:paraId="0AF0AAF5"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903" w:type="dxa"/>
            <w:shd w:val="clear" w:color="auto" w:fill="auto"/>
            <w:noWrap/>
            <w:vAlign w:val="center"/>
            <w:hideMark/>
          </w:tcPr>
          <w:p w14:paraId="4DDB407C" w14:textId="320ACBA2"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xml:space="preserve">   </w:t>
            </w:r>
            <w:r>
              <w:rPr>
                <w:rFonts w:asciiTheme="minorHAnsi" w:eastAsia="Times New Roman" w:hAnsiTheme="minorHAnsi" w:cstheme="minorHAnsi"/>
                <w:color w:val="000000"/>
                <w:sz w:val="20"/>
                <w:szCs w:val="20"/>
                <w:lang w:eastAsia="sv-SE"/>
              </w:rPr>
              <w:t>1</w:t>
            </w:r>
            <w:r w:rsidRPr="0085302A">
              <w:rPr>
                <w:rFonts w:asciiTheme="minorHAnsi" w:eastAsia="Times New Roman" w:hAnsiTheme="minorHAnsi" w:cstheme="minorHAnsi"/>
                <w:color w:val="000000"/>
                <w:sz w:val="20"/>
                <w:szCs w:val="20"/>
                <w:lang w:eastAsia="sv-SE"/>
              </w:rPr>
              <w:t> </w:t>
            </w:r>
          </w:p>
        </w:tc>
        <w:tc>
          <w:tcPr>
            <w:tcW w:w="708" w:type="dxa"/>
            <w:shd w:val="clear" w:color="auto" w:fill="auto"/>
            <w:noWrap/>
            <w:vAlign w:val="center"/>
            <w:hideMark/>
          </w:tcPr>
          <w:p w14:paraId="6F45B9D3"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709" w:type="dxa"/>
            <w:shd w:val="clear" w:color="auto" w:fill="auto"/>
            <w:noWrap/>
            <w:vAlign w:val="center"/>
            <w:hideMark/>
          </w:tcPr>
          <w:p w14:paraId="60F6B941"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0 </w:t>
            </w:r>
          </w:p>
        </w:tc>
        <w:tc>
          <w:tcPr>
            <w:tcW w:w="851" w:type="dxa"/>
            <w:shd w:val="clear" w:color="auto" w:fill="auto"/>
            <w:noWrap/>
            <w:vAlign w:val="center"/>
            <w:hideMark/>
          </w:tcPr>
          <w:p w14:paraId="742DD823"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991" w:type="dxa"/>
            <w:shd w:val="clear" w:color="auto" w:fill="auto"/>
            <w:noWrap/>
            <w:vAlign w:val="center"/>
            <w:hideMark/>
          </w:tcPr>
          <w:p w14:paraId="1DC9BBA4" w14:textId="7777777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1 </w:t>
            </w:r>
          </w:p>
        </w:tc>
        <w:tc>
          <w:tcPr>
            <w:tcW w:w="709" w:type="dxa"/>
            <w:shd w:val="clear" w:color="auto" w:fill="auto"/>
            <w:noWrap/>
            <w:vAlign w:val="center"/>
            <w:hideMark/>
          </w:tcPr>
          <w:p w14:paraId="5F303F0B" w14:textId="5C8929A7" w:rsidR="001B5081" w:rsidRPr="0085302A" w:rsidRDefault="001B5081"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0</w:t>
            </w:r>
            <w:r w:rsidRPr="0085302A">
              <w:rPr>
                <w:rFonts w:asciiTheme="minorHAnsi" w:eastAsia="Times New Roman" w:hAnsiTheme="minorHAnsi" w:cstheme="minorHAnsi"/>
                <w:color w:val="000000"/>
                <w:sz w:val="20"/>
                <w:szCs w:val="20"/>
                <w:lang w:eastAsia="sv-SE"/>
              </w:rPr>
              <w:t> </w:t>
            </w:r>
          </w:p>
        </w:tc>
        <w:tc>
          <w:tcPr>
            <w:tcW w:w="997" w:type="dxa"/>
            <w:shd w:val="clear" w:color="auto" w:fill="auto"/>
            <w:noWrap/>
            <w:vAlign w:val="center"/>
            <w:hideMark/>
          </w:tcPr>
          <w:p w14:paraId="760AF6BE" w14:textId="7865B071" w:rsidR="001B5081" w:rsidRPr="0085302A" w:rsidRDefault="001B5081"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Pr>
                <w:rFonts w:asciiTheme="minorHAnsi" w:eastAsia="Times New Roman" w:hAnsiTheme="minorHAnsi" w:cstheme="minorHAnsi"/>
                <w:color w:val="000000"/>
                <w:sz w:val="20"/>
                <w:szCs w:val="20"/>
                <w:lang w:eastAsia="sv-SE"/>
              </w:rPr>
              <w:t>4</w:t>
            </w:r>
          </w:p>
        </w:tc>
      </w:tr>
    </w:tbl>
    <w:p w14:paraId="70950668" w14:textId="01D80CC7" w:rsidR="00A13617" w:rsidRPr="00A13617" w:rsidRDefault="00A13617" w:rsidP="00A13617">
      <w:pPr>
        <w:autoSpaceDE/>
        <w:autoSpaceDN/>
        <w:adjustRightInd/>
        <w:spacing w:after="0"/>
        <w:textAlignment w:val="auto"/>
        <w:rPr>
          <w:rFonts w:ascii="Times New Roman" w:eastAsia="Times New Roman" w:hAnsi="Times New Roman" w:cs="Times New Roman"/>
          <w:color w:val="auto"/>
          <w:lang w:eastAsia="sv-SE"/>
        </w:rPr>
      </w:pPr>
    </w:p>
    <w:p w14:paraId="1273C24D" w14:textId="77777777" w:rsidR="006A275C" w:rsidRDefault="006A275C" w:rsidP="00A13617">
      <w:pPr>
        <w:rPr>
          <w:b/>
          <w:sz w:val="28"/>
        </w:rPr>
      </w:pPr>
    </w:p>
    <w:p w14:paraId="7DF1BD11" w14:textId="77777777" w:rsidR="00A13617" w:rsidRPr="0085302A" w:rsidRDefault="00BC1070" w:rsidP="00A13617">
      <w:pPr>
        <w:rPr>
          <w:b/>
          <w:sz w:val="26"/>
          <w:szCs w:val="26"/>
        </w:rPr>
      </w:pPr>
      <w:r w:rsidRPr="0085302A">
        <w:rPr>
          <w:b/>
          <w:sz w:val="26"/>
          <w:szCs w:val="26"/>
        </w:rPr>
        <w:t>Mentalbeskrivning - MH</w:t>
      </w:r>
    </w:p>
    <w:tbl>
      <w:tblPr>
        <w:tblW w:w="0" w:type="auto"/>
        <w:tblBorders>
          <w:top w:val="single" w:sz="6" w:space="0" w:color="FFFFFF"/>
          <w:left w:val="single" w:sz="6" w:space="0" w:color="FFFFFF"/>
          <w:bottom w:val="single" w:sz="6" w:space="0" w:color="FFFFFF"/>
          <w:right w:val="single" w:sz="6" w:space="0" w:color="FFFFFF"/>
        </w:tblBorders>
        <w:shd w:val="clear" w:color="auto" w:fill="EEFFDD"/>
        <w:tblCellMar>
          <w:top w:w="30" w:type="dxa"/>
          <w:left w:w="75" w:type="dxa"/>
          <w:bottom w:w="30" w:type="dxa"/>
          <w:right w:w="45" w:type="dxa"/>
        </w:tblCellMar>
        <w:tblLook w:val="04A0" w:firstRow="1" w:lastRow="0" w:firstColumn="1" w:lastColumn="0" w:noHBand="0" w:noVBand="1"/>
      </w:tblPr>
      <w:tblGrid>
        <w:gridCol w:w="2588"/>
        <w:gridCol w:w="658"/>
        <w:gridCol w:w="658"/>
        <w:gridCol w:w="658"/>
        <w:gridCol w:w="657"/>
        <w:gridCol w:w="657"/>
        <w:gridCol w:w="657"/>
        <w:gridCol w:w="657"/>
        <w:gridCol w:w="657"/>
        <w:gridCol w:w="657"/>
      </w:tblGrid>
      <w:tr w:rsidR="009F0B5B" w:rsidRPr="0085302A" w14:paraId="34313565" w14:textId="77777777" w:rsidTr="009F0B5B">
        <w:tc>
          <w:tcPr>
            <w:tcW w:w="0" w:type="auto"/>
            <w:tcBorders>
              <w:top w:val="nil"/>
              <w:left w:val="nil"/>
              <w:bottom w:val="nil"/>
              <w:right w:val="nil"/>
            </w:tcBorders>
            <w:shd w:val="clear" w:color="auto" w:fill="FFFFFF"/>
            <w:noWrap/>
            <w:vAlign w:val="center"/>
            <w:hideMark/>
          </w:tcPr>
          <w:p w14:paraId="3DEF1EC0"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Sammanställning per år</w:t>
            </w:r>
          </w:p>
        </w:tc>
        <w:tc>
          <w:tcPr>
            <w:tcW w:w="0" w:type="auto"/>
            <w:tcBorders>
              <w:top w:val="nil"/>
              <w:left w:val="nil"/>
              <w:bottom w:val="nil"/>
              <w:right w:val="nil"/>
            </w:tcBorders>
            <w:shd w:val="clear" w:color="auto" w:fill="E0E0E0"/>
            <w:noWrap/>
            <w:vAlign w:val="center"/>
            <w:hideMark/>
          </w:tcPr>
          <w:p w14:paraId="197B830B"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2011 </w:t>
            </w:r>
          </w:p>
        </w:tc>
        <w:tc>
          <w:tcPr>
            <w:tcW w:w="0" w:type="auto"/>
            <w:tcBorders>
              <w:top w:val="nil"/>
              <w:left w:val="nil"/>
              <w:bottom w:val="nil"/>
              <w:right w:val="nil"/>
            </w:tcBorders>
            <w:shd w:val="clear" w:color="auto" w:fill="E0E0E0"/>
            <w:noWrap/>
            <w:vAlign w:val="center"/>
            <w:hideMark/>
          </w:tcPr>
          <w:p w14:paraId="325F07ED"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2012 </w:t>
            </w:r>
          </w:p>
        </w:tc>
        <w:tc>
          <w:tcPr>
            <w:tcW w:w="0" w:type="auto"/>
            <w:tcBorders>
              <w:top w:val="nil"/>
              <w:left w:val="nil"/>
              <w:bottom w:val="nil"/>
              <w:right w:val="nil"/>
            </w:tcBorders>
            <w:shd w:val="clear" w:color="auto" w:fill="E0E0E0"/>
            <w:noWrap/>
            <w:vAlign w:val="center"/>
            <w:hideMark/>
          </w:tcPr>
          <w:p w14:paraId="02BFDB2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2013 </w:t>
            </w:r>
          </w:p>
        </w:tc>
        <w:tc>
          <w:tcPr>
            <w:tcW w:w="0" w:type="auto"/>
            <w:tcBorders>
              <w:top w:val="nil"/>
              <w:left w:val="nil"/>
              <w:bottom w:val="nil"/>
              <w:right w:val="nil"/>
            </w:tcBorders>
            <w:shd w:val="clear" w:color="auto" w:fill="E0E0E0"/>
            <w:noWrap/>
            <w:vAlign w:val="center"/>
            <w:hideMark/>
          </w:tcPr>
          <w:p w14:paraId="154728A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2014 </w:t>
            </w:r>
          </w:p>
        </w:tc>
        <w:tc>
          <w:tcPr>
            <w:tcW w:w="0" w:type="auto"/>
            <w:tcBorders>
              <w:top w:val="nil"/>
              <w:left w:val="nil"/>
              <w:bottom w:val="nil"/>
              <w:right w:val="nil"/>
            </w:tcBorders>
            <w:shd w:val="clear" w:color="auto" w:fill="E0E0E0"/>
            <w:noWrap/>
            <w:vAlign w:val="center"/>
            <w:hideMark/>
          </w:tcPr>
          <w:p w14:paraId="65EF856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2015 </w:t>
            </w:r>
          </w:p>
        </w:tc>
        <w:tc>
          <w:tcPr>
            <w:tcW w:w="0" w:type="auto"/>
            <w:tcBorders>
              <w:top w:val="nil"/>
              <w:left w:val="nil"/>
              <w:bottom w:val="nil"/>
              <w:right w:val="nil"/>
            </w:tcBorders>
            <w:shd w:val="clear" w:color="auto" w:fill="E0E0E0"/>
            <w:noWrap/>
            <w:vAlign w:val="center"/>
            <w:hideMark/>
          </w:tcPr>
          <w:p w14:paraId="30DEB9FC"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2016 </w:t>
            </w:r>
          </w:p>
        </w:tc>
        <w:tc>
          <w:tcPr>
            <w:tcW w:w="0" w:type="auto"/>
            <w:tcBorders>
              <w:top w:val="nil"/>
              <w:left w:val="nil"/>
              <w:bottom w:val="nil"/>
              <w:right w:val="nil"/>
            </w:tcBorders>
            <w:shd w:val="clear" w:color="auto" w:fill="E0E0E0"/>
            <w:noWrap/>
            <w:vAlign w:val="center"/>
            <w:hideMark/>
          </w:tcPr>
          <w:p w14:paraId="6B91B70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2017 </w:t>
            </w:r>
          </w:p>
        </w:tc>
        <w:tc>
          <w:tcPr>
            <w:tcW w:w="0" w:type="auto"/>
            <w:tcBorders>
              <w:top w:val="nil"/>
              <w:left w:val="nil"/>
              <w:bottom w:val="nil"/>
              <w:right w:val="nil"/>
            </w:tcBorders>
            <w:shd w:val="clear" w:color="auto" w:fill="E0E0E0"/>
            <w:noWrap/>
            <w:vAlign w:val="center"/>
            <w:hideMark/>
          </w:tcPr>
          <w:p w14:paraId="5027C0D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2018 </w:t>
            </w:r>
          </w:p>
        </w:tc>
        <w:tc>
          <w:tcPr>
            <w:tcW w:w="0" w:type="auto"/>
            <w:tcBorders>
              <w:top w:val="nil"/>
              <w:left w:val="nil"/>
              <w:bottom w:val="nil"/>
              <w:right w:val="nil"/>
            </w:tcBorders>
            <w:shd w:val="clear" w:color="auto" w:fill="E0E0E0"/>
            <w:noWrap/>
            <w:vAlign w:val="center"/>
            <w:hideMark/>
          </w:tcPr>
          <w:p w14:paraId="201DD99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2019 </w:t>
            </w:r>
          </w:p>
        </w:tc>
      </w:tr>
      <w:tr w:rsidR="009F0B5B" w:rsidRPr="0085302A" w14:paraId="7234B401" w14:textId="77777777" w:rsidTr="009F0B5B">
        <w:tc>
          <w:tcPr>
            <w:tcW w:w="0" w:type="auto"/>
            <w:tcBorders>
              <w:top w:val="nil"/>
              <w:left w:val="nil"/>
              <w:bottom w:val="nil"/>
              <w:right w:val="nil"/>
            </w:tcBorders>
            <w:shd w:val="clear" w:color="auto" w:fill="E0E0E0"/>
            <w:noWrap/>
            <w:vAlign w:val="center"/>
            <w:hideMark/>
          </w:tcPr>
          <w:p w14:paraId="5EDA3EBA"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Antal födda</w:t>
            </w:r>
          </w:p>
        </w:tc>
        <w:tc>
          <w:tcPr>
            <w:tcW w:w="0" w:type="auto"/>
            <w:tcBorders>
              <w:top w:val="nil"/>
              <w:left w:val="nil"/>
              <w:bottom w:val="nil"/>
              <w:right w:val="nil"/>
            </w:tcBorders>
            <w:shd w:val="clear" w:color="auto" w:fill="auto"/>
            <w:noWrap/>
            <w:vAlign w:val="center"/>
            <w:hideMark/>
          </w:tcPr>
          <w:p w14:paraId="75A55A02"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183</w:t>
            </w:r>
          </w:p>
        </w:tc>
        <w:tc>
          <w:tcPr>
            <w:tcW w:w="0" w:type="auto"/>
            <w:tcBorders>
              <w:top w:val="nil"/>
              <w:left w:val="nil"/>
              <w:bottom w:val="nil"/>
              <w:right w:val="nil"/>
            </w:tcBorders>
            <w:shd w:val="clear" w:color="auto" w:fill="auto"/>
            <w:noWrap/>
            <w:vAlign w:val="center"/>
            <w:hideMark/>
          </w:tcPr>
          <w:p w14:paraId="637AE2E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222</w:t>
            </w:r>
          </w:p>
        </w:tc>
        <w:tc>
          <w:tcPr>
            <w:tcW w:w="0" w:type="auto"/>
            <w:tcBorders>
              <w:top w:val="nil"/>
              <w:left w:val="nil"/>
              <w:bottom w:val="nil"/>
              <w:right w:val="nil"/>
            </w:tcBorders>
            <w:shd w:val="clear" w:color="auto" w:fill="auto"/>
            <w:noWrap/>
            <w:vAlign w:val="center"/>
            <w:hideMark/>
          </w:tcPr>
          <w:p w14:paraId="7C5FB292"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211</w:t>
            </w:r>
          </w:p>
        </w:tc>
        <w:tc>
          <w:tcPr>
            <w:tcW w:w="0" w:type="auto"/>
            <w:tcBorders>
              <w:top w:val="nil"/>
              <w:left w:val="nil"/>
              <w:bottom w:val="nil"/>
              <w:right w:val="nil"/>
            </w:tcBorders>
            <w:shd w:val="clear" w:color="auto" w:fill="auto"/>
            <w:noWrap/>
            <w:vAlign w:val="center"/>
            <w:hideMark/>
          </w:tcPr>
          <w:p w14:paraId="7E529880"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205</w:t>
            </w:r>
          </w:p>
        </w:tc>
        <w:tc>
          <w:tcPr>
            <w:tcW w:w="0" w:type="auto"/>
            <w:tcBorders>
              <w:top w:val="nil"/>
              <w:left w:val="nil"/>
              <w:bottom w:val="nil"/>
              <w:right w:val="nil"/>
            </w:tcBorders>
            <w:shd w:val="clear" w:color="auto" w:fill="auto"/>
            <w:noWrap/>
            <w:vAlign w:val="center"/>
            <w:hideMark/>
          </w:tcPr>
          <w:p w14:paraId="41B1644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173</w:t>
            </w:r>
          </w:p>
        </w:tc>
        <w:tc>
          <w:tcPr>
            <w:tcW w:w="0" w:type="auto"/>
            <w:tcBorders>
              <w:top w:val="nil"/>
              <w:left w:val="nil"/>
              <w:bottom w:val="nil"/>
              <w:right w:val="nil"/>
            </w:tcBorders>
            <w:shd w:val="clear" w:color="auto" w:fill="auto"/>
            <w:noWrap/>
            <w:vAlign w:val="center"/>
            <w:hideMark/>
          </w:tcPr>
          <w:p w14:paraId="4D61DD46"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225</w:t>
            </w:r>
          </w:p>
        </w:tc>
        <w:tc>
          <w:tcPr>
            <w:tcW w:w="0" w:type="auto"/>
            <w:tcBorders>
              <w:top w:val="nil"/>
              <w:left w:val="nil"/>
              <w:bottom w:val="nil"/>
              <w:right w:val="nil"/>
            </w:tcBorders>
            <w:shd w:val="clear" w:color="auto" w:fill="auto"/>
            <w:noWrap/>
            <w:vAlign w:val="center"/>
            <w:hideMark/>
          </w:tcPr>
          <w:p w14:paraId="3E72B792"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191</w:t>
            </w:r>
          </w:p>
        </w:tc>
        <w:tc>
          <w:tcPr>
            <w:tcW w:w="0" w:type="auto"/>
            <w:tcBorders>
              <w:top w:val="nil"/>
              <w:left w:val="nil"/>
              <w:bottom w:val="nil"/>
              <w:right w:val="nil"/>
            </w:tcBorders>
            <w:shd w:val="clear" w:color="auto" w:fill="auto"/>
            <w:noWrap/>
            <w:vAlign w:val="center"/>
            <w:hideMark/>
          </w:tcPr>
          <w:p w14:paraId="51F94084"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186</w:t>
            </w:r>
          </w:p>
        </w:tc>
        <w:tc>
          <w:tcPr>
            <w:tcW w:w="0" w:type="auto"/>
            <w:tcBorders>
              <w:top w:val="nil"/>
              <w:left w:val="nil"/>
              <w:bottom w:val="nil"/>
              <w:right w:val="nil"/>
            </w:tcBorders>
            <w:shd w:val="clear" w:color="auto" w:fill="auto"/>
            <w:noWrap/>
            <w:vAlign w:val="center"/>
            <w:hideMark/>
          </w:tcPr>
          <w:p w14:paraId="622CF80B"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263</w:t>
            </w:r>
          </w:p>
        </w:tc>
      </w:tr>
      <w:tr w:rsidR="009F0B5B" w:rsidRPr="0085302A" w14:paraId="17B70942" w14:textId="77777777" w:rsidTr="009F0B5B">
        <w:tc>
          <w:tcPr>
            <w:tcW w:w="0" w:type="auto"/>
            <w:tcBorders>
              <w:top w:val="nil"/>
              <w:left w:val="nil"/>
              <w:bottom w:val="nil"/>
              <w:right w:val="nil"/>
            </w:tcBorders>
            <w:shd w:val="clear" w:color="auto" w:fill="E0E0E0"/>
            <w:noWrap/>
            <w:vAlign w:val="center"/>
            <w:hideMark/>
          </w:tcPr>
          <w:p w14:paraId="6AEA8DC9"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Känd mental status</w:t>
            </w:r>
          </w:p>
        </w:tc>
        <w:tc>
          <w:tcPr>
            <w:tcW w:w="0" w:type="auto"/>
            <w:tcBorders>
              <w:top w:val="nil"/>
              <w:left w:val="nil"/>
              <w:bottom w:val="nil"/>
              <w:right w:val="nil"/>
            </w:tcBorders>
            <w:shd w:val="clear" w:color="auto" w:fill="auto"/>
            <w:noWrap/>
            <w:vAlign w:val="center"/>
            <w:hideMark/>
          </w:tcPr>
          <w:p w14:paraId="434E48F0"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4</w:t>
            </w:r>
          </w:p>
        </w:tc>
        <w:tc>
          <w:tcPr>
            <w:tcW w:w="0" w:type="auto"/>
            <w:tcBorders>
              <w:top w:val="nil"/>
              <w:left w:val="nil"/>
              <w:bottom w:val="nil"/>
              <w:right w:val="nil"/>
            </w:tcBorders>
            <w:shd w:val="clear" w:color="auto" w:fill="auto"/>
            <w:noWrap/>
            <w:vAlign w:val="center"/>
            <w:hideMark/>
          </w:tcPr>
          <w:p w14:paraId="2D50EED6"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14E764C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4</w:t>
            </w:r>
          </w:p>
        </w:tc>
        <w:tc>
          <w:tcPr>
            <w:tcW w:w="0" w:type="auto"/>
            <w:tcBorders>
              <w:top w:val="nil"/>
              <w:left w:val="nil"/>
              <w:bottom w:val="nil"/>
              <w:right w:val="nil"/>
            </w:tcBorders>
            <w:shd w:val="clear" w:color="auto" w:fill="auto"/>
            <w:noWrap/>
            <w:vAlign w:val="center"/>
            <w:hideMark/>
          </w:tcPr>
          <w:p w14:paraId="0C12FD3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2</w:t>
            </w:r>
          </w:p>
        </w:tc>
        <w:tc>
          <w:tcPr>
            <w:tcW w:w="0" w:type="auto"/>
            <w:tcBorders>
              <w:top w:val="nil"/>
              <w:left w:val="nil"/>
              <w:bottom w:val="nil"/>
              <w:right w:val="nil"/>
            </w:tcBorders>
            <w:shd w:val="clear" w:color="auto" w:fill="auto"/>
            <w:noWrap/>
            <w:vAlign w:val="center"/>
            <w:hideMark/>
          </w:tcPr>
          <w:p w14:paraId="4F89F52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w:t>
            </w:r>
          </w:p>
        </w:tc>
        <w:tc>
          <w:tcPr>
            <w:tcW w:w="0" w:type="auto"/>
            <w:tcBorders>
              <w:top w:val="nil"/>
              <w:left w:val="nil"/>
              <w:bottom w:val="nil"/>
              <w:right w:val="nil"/>
            </w:tcBorders>
            <w:shd w:val="clear" w:color="auto" w:fill="auto"/>
            <w:noWrap/>
            <w:vAlign w:val="center"/>
            <w:hideMark/>
          </w:tcPr>
          <w:p w14:paraId="7A8F043A"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w:t>
            </w:r>
          </w:p>
        </w:tc>
        <w:tc>
          <w:tcPr>
            <w:tcW w:w="0" w:type="auto"/>
            <w:tcBorders>
              <w:top w:val="nil"/>
              <w:left w:val="nil"/>
              <w:bottom w:val="nil"/>
              <w:right w:val="nil"/>
            </w:tcBorders>
            <w:shd w:val="clear" w:color="auto" w:fill="auto"/>
            <w:noWrap/>
            <w:vAlign w:val="center"/>
            <w:hideMark/>
          </w:tcPr>
          <w:p w14:paraId="5BA21935"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74ADF512"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w:t>
            </w:r>
          </w:p>
        </w:tc>
        <w:tc>
          <w:tcPr>
            <w:tcW w:w="0" w:type="auto"/>
            <w:tcBorders>
              <w:top w:val="nil"/>
              <w:left w:val="nil"/>
              <w:bottom w:val="nil"/>
              <w:right w:val="nil"/>
            </w:tcBorders>
            <w:shd w:val="clear" w:color="auto" w:fill="auto"/>
            <w:noWrap/>
            <w:vAlign w:val="center"/>
            <w:hideMark/>
          </w:tcPr>
          <w:p w14:paraId="509FA62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r>
      <w:tr w:rsidR="009F0B5B" w:rsidRPr="0085302A" w14:paraId="040A50C6" w14:textId="77777777" w:rsidTr="009F0B5B">
        <w:tc>
          <w:tcPr>
            <w:tcW w:w="0" w:type="auto"/>
            <w:tcBorders>
              <w:top w:val="nil"/>
              <w:left w:val="nil"/>
              <w:bottom w:val="nil"/>
              <w:right w:val="nil"/>
            </w:tcBorders>
            <w:shd w:val="clear" w:color="auto" w:fill="E0E0E0"/>
            <w:noWrap/>
            <w:vAlign w:val="center"/>
            <w:hideMark/>
          </w:tcPr>
          <w:p w14:paraId="63EAD495"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varav - hanar</w:t>
            </w:r>
          </w:p>
        </w:tc>
        <w:tc>
          <w:tcPr>
            <w:tcW w:w="0" w:type="auto"/>
            <w:tcBorders>
              <w:top w:val="nil"/>
              <w:left w:val="nil"/>
              <w:bottom w:val="nil"/>
              <w:right w:val="nil"/>
            </w:tcBorders>
            <w:shd w:val="clear" w:color="auto" w:fill="auto"/>
            <w:noWrap/>
            <w:vAlign w:val="center"/>
            <w:hideMark/>
          </w:tcPr>
          <w:p w14:paraId="42EA4D64"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w:t>
            </w:r>
          </w:p>
        </w:tc>
        <w:tc>
          <w:tcPr>
            <w:tcW w:w="0" w:type="auto"/>
            <w:tcBorders>
              <w:top w:val="nil"/>
              <w:left w:val="nil"/>
              <w:bottom w:val="nil"/>
              <w:right w:val="nil"/>
            </w:tcBorders>
            <w:shd w:val="clear" w:color="auto" w:fill="auto"/>
            <w:noWrap/>
            <w:vAlign w:val="center"/>
            <w:hideMark/>
          </w:tcPr>
          <w:p w14:paraId="31A7D96F"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0F4D4494"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w:t>
            </w:r>
          </w:p>
        </w:tc>
        <w:tc>
          <w:tcPr>
            <w:tcW w:w="0" w:type="auto"/>
            <w:tcBorders>
              <w:top w:val="nil"/>
              <w:left w:val="nil"/>
              <w:bottom w:val="nil"/>
              <w:right w:val="nil"/>
            </w:tcBorders>
            <w:shd w:val="clear" w:color="auto" w:fill="auto"/>
            <w:noWrap/>
            <w:vAlign w:val="center"/>
            <w:hideMark/>
          </w:tcPr>
          <w:p w14:paraId="224C9FA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2</w:t>
            </w:r>
          </w:p>
        </w:tc>
        <w:tc>
          <w:tcPr>
            <w:tcW w:w="0" w:type="auto"/>
            <w:tcBorders>
              <w:top w:val="nil"/>
              <w:left w:val="nil"/>
              <w:bottom w:val="nil"/>
              <w:right w:val="nil"/>
            </w:tcBorders>
            <w:shd w:val="clear" w:color="auto" w:fill="auto"/>
            <w:noWrap/>
            <w:vAlign w:val="center"/>
            <w:hideMark/>
          </w:tcPr>
          <w:p w14:paraId="7095CB3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3DA1FF5B"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0ACE2200"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20FB089C"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w:t>
            </w:r>
          </w:p>
        </w:tc>
        <w:tc>
          <w:tcPr>
            <w:tcW w:w="0" w:type="auto"/>
            <w:tcBorders>
              <w:top w:val="nil"/>
              <w:left w:val="nil"/>
              <w:bottom w:val="nil"/>
              <w:right w:val="nil"/>
            </w:tcBorders>
            <w:shd w:val="clear" w:color="auto" w:fill="auto"/>
            <w:noWrap/>
            <w:vAlign w:val="center"/>
            <w:hideMark/>
          </w:tcPr>
          <w:p w14:paraId="5985FB66"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r>
      <w:tr w:rsidR="009F0B5B" w:rsidRPr="0085302A" w14:paraId="722FB48F" w14:textId="77777777" w:rsidTr="009F0B5B">
        <w:tc>
          <w:tcPr>
            <w:tcW w:w="0" w:type="auto"/>
            <w:tcBorders>
              <w:top w:val="nil"/>
              <w:left w:val="nil"/>
              <w:bottom w:val="nil"/>
              <w:right w:val="nil"/>
            </w:tcBorders>
            <w:shd w:val="clear" w:color="auto" w:fill="E0E0E0"/>
            <w:noWrap/>
            <w:vAlign w:val="center"/>
            <w:hideMark/>
          </w:tcPr>
          <w:p w14:paraId="1AC971CE"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           - tikar</w:t>
            </w:r>
          </w:p>
        </w:tc>
        <w:tc>
          <w:tcPr>
            <w:tcW w:w="0" w:type="auto"/>
            <w:tcBorders>
              <w:top w:val="nil"/>
              <w:left w:val="nil"/>
              <w:bottom w:val="nil"/>
              <w:right w:val="nil"/>
            </w:tcBorders>
            <w:shd w:val="clear" w:color="auto" w:fill="auto"/>
            <w:noWrap/>
            <w:vAlign w:val="center"/>
            <w:hideMark/>
          </w:tcPr>
          <w:p w14:paraId="3D1FB651"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3</w:t>
            </w:r>
          </w:p>
        </w:tc>
        <w:tc>
          <w:tcPr>
            <w:tcW w:w="0" w:type="auto"/>
            <w:tcBorders>
              <w:top w:val="nil"/>
              <w:left w:val="nil"/>
              <w:bottom w:val="nil"/>
              <w:right w:val="nil"/>
            </w:tcBorders>
            <w:shd w:val="clear" w:color="auto" w:fill="auto"/>
            <w:noWrap/>
            <w:vAlign w:val="center"/>
            <w:hideMark/>
          </w:tcPr>
          <w:p w14:paraId="04A20A0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767AF1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3</w:t>
            </w:r>
          </w:p>
        </w:tc>
        <w:tc>
          <w:tcPr>
            <w:tcW w:w="0" w:type="auto"/>
            <w:tcBorders>
              <w:top w:val="nil"/>
              <w:left w:val="nil"/>
              <w:bottom w:val="nil"/>
              <w:right w:val="nil"/>
            </w:tcBorders>
            <w:shd w:val="clear" w:color="auto" w:fill="auto"/>
            <w:noWrap/>
            <w:vAlign w:val="center"/>
            <w:hideMark/>
          </w:tcPr>
          <w:p w14:paraId="3FB6066A"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4520D54B"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w:t>
            </w:r>
          </w:p>
        </w:tc>
        <w:tc>
          <w:tcPr>
            <w:tcW w:w="0" w:type="auto"/>
            <w:tcBorders>
              <w:top w:val="nil"/>
              <w:left w:val="nil"/>
              <w:bottom w:val="nil"/>
              <w:right w:val="nil"/>
            </w:tcBorders>
            <w:shd w:val="clear" w:color="auto" w:fill="auto"/>
            <w:noWrap/>
            <w:vAlign w:val="center"/>
            <w:hideMark/>
          </w:tcPr>
          <w:p w14:paraId="17A36E5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w:t>
            </w:r>
          </w:p>
        </w:tc>
        <w:tc>
          <w:tcPr>
            <w:tcW w:w="0" w:type="auto"/>
            <w:tcBorders>
              <w:top w:val="nil"/>
              <w:left w:val="nil"/>
              <w:bottom w:val="nil"/>
              <w:right w:val="nil"/>
            </w:tcBorders>
            <w:shd w:val="clear" w:color="auto" w:fill="auto"/>
            <w:noWrap/>
            <w:vAlign w:val="center"/>
            <w:hideMark/>
          </w:tcPr>
          <w:p w14:paraId="73CD067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1B7E4E5D"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79109B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r>
      <w:tr w:rsidR="009F0B5B" w:rsidRPr="0085302A" w14:paraId="58F21818" w14:textId="77777777" w:rsidTr="009F0B5B">
        <w:tc>
          <w:tcPr>
            <w:tcW w:w="0" w:type="auto"/>
            <w:tcBorders>
              <w:top w:val="nil"/>
              <w:left w:val="nil"/>
              <w:bottom w:val="nil"/>
              <w:right w:val="nil"/>
            </w:tcBorders>
            <w:shd w:val="clear" w:color="auto" w:fill="E0E0E0"/>
            <w:noWrap/>
            <w:vAlign w:val="center"/>
            <w:hideMark/>
          </w:tcPr>
          <w:p w14:paraId="2B2EB96D"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Beskrivaren avbryter</w:t>
            </w:r>
          </w:p>
        </w:tc>
        <w:tc>
          <w:tcPr>
            <w:tcW w:w="0" w:type="auto"/>
            <w:tcBorders>
              <w:top w:val="nil"/>
              <w:left w:val="nil"/>
              <w:bottom w:val="nil"/>
              <w:right w:val="nil"/>
            </w:tcBorders>
            <w:shd w:val="clear" w:color="auto" w:fill="auto"/>
            <w:noWrap/>
            <w:vAlign w:val="center"/>
            <w:hideMark/>
          </w:tcPr>
          <w:p w14:paraId="3A8C5E98"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3615B873"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7A51D556"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307241F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2A59BF81"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0148DBB"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3F8E1EEB"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4A44EAFF"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0F8195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r>
      <w:tr w:rsidR="009F0B5B" w:rsidRPr="0085302A" w14:paraId="772242D1" w14:textId="77777777" w:rsidTr="009F0B5B">
        <w:tc>
          <w:tcPr>
            <w:tcW w:w="0" w:type="auto"/>
            <w:tcBorders>
              <w:top w:val="nil"/>
              <w:left w:val="nil"/>
              <w:bottom w:val="nil"/>
              <w:right w:val="nil"/>
            </w:tcBorders>
            <w:shd w:val="clear" w:color="auto" w:fill="E0E0E0"/>
            <w:noWrap/>
            <w:vAlign w:val="center"/>
            <w:hideMark/>
          </w:tcPr>
          <w:p w14:paraId="5A932E9A"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Ägaren avbryter</w:t>
            </w:r>
          </w:p>
        </w:tc>
        <w:tc>
          <w:tcPr>
            <w:tcW w:w="0" w:type="auto"/>
            <w:tcBorders>
              <w:top w:val="nil"/>
              <w:left w:val="nil"/>
              <w:bottom w:val="nil"/>
              <w:right w:val="nil"/>
            </w:tcBorders>
            <w:shd w:val="clear" w:color="auto" w:fill="auto"/>
            <w:noWrap/>
            <w:vAlign w:val="center"/>
            <w:hideMark/>
          </w:tcPr>
          <w:p w14:paraId="5B6FBAA3"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6857E03F"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0E42B35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2FE7045F"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1</w:t>
            </w:r>
          </w:p>
        </w:tc>
        <w:tc>
          <w:tcPr>
            <w:tcW w:w="0" w:type="auto"/>
            <w:tcBorders>
              <w:top w:val="nil"/>
              <w:left w:val="nil"/>
              <w:bottom w:val="nil"/>
              <w:right w:val="nil"/>
            </w:tcBorders>
            <w:shd w:val="clear" w:color="auto" w:fill="auto"/>
            <w:noWrap/>
            <w:vAlign w:val="center"/>
            <w:hideMark/>
          </w:tcPr>
          <w:p w14:paraId="4C9F7C5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1D71E88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35F345FC"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0D0A971"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7001262B"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r>
      <w:tr w:rsidR="009F0B5B" w:rsidRPr="0085302A" w14:paraId="7A3A9604" w14:textId="77777777" w:rsidTr="009F0B5B">
        <w:tc>
          <w:tcPr>
            <w:tcW w:w="0" w:type="auto"/>
            <w:tcBorders>
              <w:top w:val="nil"/>
              <w:left w:val="nil"/>
              <w:bottom w:val="nil"/>
              <w:right w:val="nil"/>
            </w:tcBorders>
            <w:shd w:val="clear" w:color="auto" w:fill="E0E0E0"/>
            <w:noWrap/>
            <w:vAlign w:val="center"/>
            <w:hideMark/>
          </w:tcPr>
          <w:p w14:paraId="786A4E39"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Avbrutit MH (före 2002-07-01)</w:t>
            </w:r>
          </w:p>
        </w:tc>
        <w:tc>
          <w:tcPr>
            <w:tcW w:w="0" w:type="auto"/>
            <w:tcBorders>
              <w:top w:val="nil"/>
              <w:left w:val="nil"/>
              <w:bottom w:val="nil"/>
              <w:right w:val="nil"/>
            </w:tcBorders>
            <w:shd w:val="clear" w:color="auto" w:fill="auto"/>
            <w:noWrap/>
            <w:vAlign w:val="center"/>
            <w:hideMark/>
          </w:tcPr>
          <w:p w14:paraId="2147DC1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CD424AB"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18F8FAF"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0B880511"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7C372481"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6A806611"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AD88818"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3FE9EC7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0C2172B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r>
      <w:tr w:rsidR="009F0B5B" w:rsidRPr="0085302A" w14:paraId="2D8DCFC0" w14:textId="77777777" w:rsidTr="009F0B5B">
        <w:tc>
          <w:tcPr>
            <w:tcW w:w="0" w:type="auto"/>
            <w:tcBorders>
              <w:top w:val="nil"/>
              <w:left w:val="nil"/>
              <w:bottom w:val="nil"/>
              <w:right w:val="nil"/>
            </w:tcBorders>
            <w:shd w:val="clear" w:color="auto" w:fill="E0E0E0"/>
            <w:noWrap/>
            <w:vAlign w:val="center"/>
            <w:hideMark/>
          </w:tcPr>
          <w:p w14:paraId="349A18DB"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Oacceptabelt beteende</w:t>
            </w:r>
          </w:p>
        </w:tc>
        <w:tc>
          <w:tcPr>
            <w:tcW w:w="0" w:type="auto"/>
            <w:tcBorders>
              <w:top w:val="nil"/>
              <w:left w:val="nil"/>
              <w:bottom w:val="nil"/>
              <w:right w:val="nil"/>
            </w:tcBorders>
            <w:shd w:val="clear" w:color="auto" w:fill="auto"/>
            <w:noWrap/>
            <w:vAlign w:val="center"/>
            <w:hideMark/>
          </w:tcPr>
          <w:p w14:paraId="16B857B6"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3909A5E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422E5F04"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07FFFCF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0298416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26121D08"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1FF0851E"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692F85C5"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F2BC768"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r>
      <w:tr w:rsidR="009F0B5B" w:rsidRPr="0085302A" w14:paraId="26C6BCE1" w14:textId="77777777" w:rsidTr="009F0B5B">
        <w:tc>
          <w:tcPr>
            <w:tcW w:w="0" w:type="auto"/>
            <w:tcBorders>
              <w:top w:val="nil"/>
              <w:left w:val="nil"/>
              <w:bottom w:val="nil"/>
              <w:right w:val="nil"/>
            </w:tcBorders>
            <w:shd w:val="clear" w:color="auto" w:fill="E0E0E0"/>
            <w:noWrap/>
            <w:vAlign w:val="center"/>
            <w:hideMark/>
          </w:tcPr>
          <w:p w14:paraId="3467D2F7"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Ägaren avstår skott</w:t>
            </w:r>
          </w:p>
        </w:tc>
        <w:tc>
          <w:tcPr>
            <w:tcW w:w="0" w:type="auto"/>
            <w:tcBorders>
              <w:top w:val="nil"/>
              <w:left w:val="nil"/>
              <w:bottom w:val="nil"/>
              <w:right w:val="nil"/>
            </w:tcBorders>
            <w:shd w:val="clear" w:color="auto" w:fill="auto"/>
            <w:noWrap/>
            <w:vAlign w:val="center"/>
            <w:hideMark/>
          </w:tcPr>
          <w:p w14:paraId="0E151BE2"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ADB71E2"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2FACE191"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165631D3"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03C21D55"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48EC09C4"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223F6D6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76551A60"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39E1CEC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r>
      <w:tr w:rsidR="009F0B5B" w:rsidRPr="0085302A" w14:paraId="6CAF96D0" w14:textId="77777777" w:rsidTr="009F0B5B">
        <w:tc>
          <w:tcPr>
            <w:tcW w:w="0" w:type="auto"/>
            <w:tcBorders>
              <w:top w:val="nil"/>
              <w:left w:val="nil"/>
              <w:bottom w:val="nil"/>
              <w:right w:val="nil"/>
            </w:tcBorders>
            <w:shd w:val="clear" w:color="auto" w:fill="E0E0E0"/>
            <w:noWrap/>
            <w:vAlign w:val="center"/>
            <w:hideMark/>
          </w:tcPr>
          <w:p w14:paraId="3148BEA2" w14:textId="77777777" w:rsidR="009F0B5B" w:rsidRPr="0085302A" w:rsidRDefault="009F0B5B" w:rsidP="009F0B5B">
            <w:pPr>
              <w:autoSpaceDE/>
              <w:autoSpaceDN/>
              <w:adjustRightInd/>
              <w:spacing w:after="0"/>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Avsteg från avreaktion</w:t>
            </w:r>
          </w:p>
        </w:tc>
        <w:tc>
          <w:tcPr>
            <w:tcW w:w="0" w:type="auto"/>
            <w:tcBorders>
              <w:top w:val="nil"/>
              <w:left w:val="nil"/>
              <w:bottom w:val="nil"/>
              <w:right w:val="nil"/>
            </w:tcBorders>
            <w:shd w:val="clear" w:color="auto" w:fill="auto"/>
            <w:noWrap/>
            <w:vAlign w:val="center"/>
            <w:hideMark/>
          </w:tcPr>
          <w:p w14:paraId="4EC61DD9"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2173F53C"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7893CBBF"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8FC4D21"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6227D6CF"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2D68ABA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238DE117"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1500E468"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c>
          <w:tcPr>
            <w:tcW w:w="0" w:type="auto"/>
            <w:tcBorders>
              <w:top w:val="nil"/>
              <w:left w:val="nil"/>
              <w:bottom w:val="nil"/>
              <w:right w:val="nil"/>
            </w:tcBorders>
            <w:shd w:val="clear" w:color="auto" w:fill="auto"/>
            <w:noWrap/>
            <w:vAlign w:val="center"/>
            <w:hideMark/>
          </w:tcPr>
          <w:p w14:paraId="5E473455" w14:textId="77777777" w:rsidR="009F0B5B" w:rsidRPr="0085302A" w:rsidRDefault="009F0B5B" w:rsidP="009F0B5B">
            <w:pPr>
              <w:autoSpaceDE/>
              <w:autoSpaceDN/>
              <w:adjustRightInd/>
              <w:spacing w:after="0"/>
              <w:jc w:val="right"/>
              <w:textAlignment w:val="auto"/>
              <w:rPr>
                <w:rFonts w:asciiTheme="minorHAnsi" w:eastAsia="Times New Roman" w:hAnsiTheme="minorHAnsi" w:cstheme="minorHAnsi"/>
                <w:color w:val="000000"/>
                <w:sz w:val="20"/>
                <w:szCs w:val="20"/>
                <w:lang w:eastAsia="sv-SE"/>
              </w:rPr>
            </w:pPr>
            <w:r w:rsidRPr="0085302A">
              <w:rPr>
                <w:rFonts w:asciiTheme="minorHAnsi" w:eastAsia="Times New Roman" w:hAnsiTheme="minorHAnsi" w:cstheme="minorHAnsi"/>
                <w:color w:val="000000"/>
                <w:sz w:val="20"/>
                <w:szCs w:val="20"/>
                <w:lang w:eastAsia="sv-SE"/>
              </w:rPr>
              <w:t>-</w:t>
            </w:r>
          </w:p>
        </w:tc>
      </w:tr>
    </w:tbl>
    <w:p w14:paraId="27EEBD1B" w14:textId="77777777" w:rsidR="000218EA" w:rsidRPr="0085302A" w:rsidRDefault="000218EA" w:rsidP="00D66D75">
      <w:pPr>
        <w:pStyle w:val="Rubrik3"/>
        <w:rPr>
          <w:i w:val="0"/>
          <w:iCs/>
          <w:sz w:val="26"/>
          <w:szCs w:val="26"/>
        </w:rPr>
      </w:pPr>
      <w:bookmarkStart w:id="22" w:name="_Toc40455867"/>
      <w:r w:rsidRPr="0085302A">
        <w:rPr>
          <w:i w:val="0"/>
          <w:iCs/>
          <w:sz w:val="26"/>
          <w:szCs w:val="26"/>
        </w:rPr>
        <w:t>Mentalitet i förhållande till rasstandarden</w:t>
      </w:r>
      <w:bookmarkEnd w:id="22"/>
    </w:p>
    <w:p w14:paraId="0CD96C2F" w14:textId="7D76844E" w:rsidR="005D2C12" w:rsidRPr="00074004" w:rsidRDefault="005D2C12" w:rsidP="005D2C12">
      <w:pPr>
        <w:autoSpaceDE/>
        <w:autoSpaceDN/>
        <w:adjustRightInd/>
        <w:spacing w:after="0"/>
        <w:textAlignment w:val="auto"/>
        <w:rPr>
          <w:rFonts w:eastAsia="Times New Roman"/>
          <w:color w:val="1D2129"/>
          <w:lang w:eastAsia="sv-SE"/>
        </w:rPr>
      </w:pPr>
      <w:r w:rsidRPr="00074004">
        <w:rPr>
          <w:rFonts w:eastAsia="Times New Roman"/>
          <w:b/>
          <w:color w:val="1D2129"/>
          <w:lang w:eastAsia="sv-SE"/>
        </w:rPr>
        <w:t>På rasspecialerna</w:t>
      </w:r>
      <w:r w:rsidRPr="00074004">
        <w:rPr>
          <w:rFonts w:eastAsia="Times New Roman"/>
          <w:color w:val="1D2129"/>
          <w:lang w:eastAsia="sv-SE"/>
        </w:rPr>
        <w:t xml:space="preserve"> skall domaren särskilt notera hundens mentalitet på kritiklappen. Domaren har en tabell med fem olika beteendebeskrivningar, </w:t>
      </w:r>
      <w:r w:rsidRPr="00074004">
        <w:rPr>
          <w:rFonts w:eastAsia="Times New Roman"/>
          <w:b/>
          <w:bCs/>
          <w:color w:val="1D2129"/>
          <w:lang w:eastAsia="sv-SE"/>
        </w:rPr>
        <w:t>A,</w:t>
      </w:r>
      <w:r w:rsidR="005D3BAE">
        <w:rPr>
          <w:rFonts w:eastAsia="Times New Roman"/>
          <w:b/>
          <w:bCs/>
          <w:color w:val="1D2129"/>
          <w:lang w:eastAsia="sv-SE"/>
        </w:rPr>
        <w:t xml:space="preserve"> </w:t>
      </w:r>
      <w:r w:rsidRPr="00074004">
        <w:rPr>
          <w:rFonts w:eastAsia="Times New Roman"/>
          <w:b/>
          <w:bCs/>
          <w:color w:val="1D2129"/>
          <w:lang w:eastAsia="sv-SE"/>
        </w:rPr>
        <w:t>B,</w:t>
      </w:r>
      <w:r w:rsidR="005D3BAE">
        <w:rPr>
          <w:rFonts w:eastAsia="Times New Roman"/>
          <w:b/>
          <w:bCs/>
          <w:color w:val="1D2129"/>
          <w:lang w:eastAsia="sv-SE"/>
        </w:rPr>
        <w:t xml:space="preserve"> </w:t>
      </w:r>
      <w:r w:rsidRPr="00074004">
        <w:rPr>
          <w:rFonts w:eastAsia="Times New Roman"/>
          <w:b/>
          <w:bCs/>
          <w:color w:val="1D2129"/>
          <w:lang w:eastAsia="sv-SE"/>
        </w:rPr>
        <w:t>C,</w:t>
      </w:r>
      <w:r w:rsidR="005D3BAE">
        <w:rPr>
          <w:rFonts w:eastAsia="Times New Roman"/>
          <w:b/>
          <w:bCs/>
          <w:color w:val="1D2129"/>
          <w:lang w:eastAsia="sv-SE"/>
        </w:rPr>
        <w:t xml:space="preserve"> </w:t>
      </w:r>
      <w:r w:rsidRPr="00074004">
        <w:rPr>
          <w:rFonts w:eastAsia="Times New Roman"/>
          <w:b/>
          <w:bCs/>
          <w:color w:val="1D2129"/>
          <w:lang w:eastAsia="sv-SE"/>
        </w:rPr>
        <w:t>D,</w:t>
      </w:r>
      <w:r w:rsidR="005D3BAE">
        <w:rPr>
          <w:rFonts w:eastAsia="Times New Roman"/>
          <w:b/>
          <w:bCs/>
          <w:color w:val="1D2129"/>
          <w:lang w:eastAsia="sv-SE"/>
        </w:rPr>
        <w:t xml:space="preserve"> </w:t>
      </w:r>
      <w:r w:rsidRPr="00074004">
        <w:rPr>
          <w:rFonts w:eastAsia="Times New Roman"/>
          <w:b/>
          <w:bCs/>
          <w:color w:val="1D2129"/>
          <w:lang w:eastAsia="sv-SE"/>
        </w:rPr>
        <w:t>E</w:t>
      </w:r>
      <w:r w:rsidRPr="00074004">
        <w:rPr>
          <w:rFonts w:eastAsia="Times New Roman"/>
          <w:color w:val="1D2129"/>
          <w:lang w:eastAsia="sv-SE"/>
        </w:rPr>
        <w:t>, där domaren väljer den mest passande. Domaren har i god tid innan rasspecialen fått RAS skickat till sig.</w:t>
      </w:r>
    </w:p>
    <w:p w14:paraId="0C180378" w14:textId="77777777" w:rsidR="005D2C12" w:rsidRDefault="005D2C12" w:rsidP="005D2C12">
      <w:pPr>
        <w:autoSpaceDE/>
        <w:autoSpaceDN/>
        <w:adjustRightInd/>
        <w:spacing w:after="0"/>
        <w:textAlignment w:val="auto"/>
        <w:rPr>
          <w:rFonts w:eastAsia="Times New Roman"/>
          <w:i/>
          <w:iCs/>
          <w:color w:val="1D2129"/>
          <w:u w:val="single"/>
          <w:lang w:eastAsia="sv-SE"/>
        </w:rPr>
      </w:pPr>
    </w:p>
    <w:p w14:paraId="1049D582" w14:textId="77777777" w:rsidR="005D2C12" w:rsidRDefault="005D2C12" w:rsidP="005D2C12">
      <w:pPr>
        <w:autoSpaceDE/>
        <w:autoSpaceDN/>
        <w:adjustRightInd/>
        <w:spacing w:after="0"/>
        <w:textAlignment w:val="auto"/>
        <w:rPr>
          <w:rFonts w:eastAsia="Times New Roman"/>
          <w:i/>
          <w:iCs/>
          <w:color w:val="1D2129"/>
          <w:u w:val="single"/>
          <w:lang w:eastAsia="sv-SE"/>
        </w:rPr>
      </w:pPr>
      <w:r w:rsidRPr="00074004">
        <w:rPr>
          <w:rFonts w:eastAsia="Times New Roman"/>
          <w:i/>
          <w:iCs/>
          <w:color w:val="1D2129"/>
          <w:u w:val="single"/>
          <w:lang w:eastAsia="sv-SE"/>
        </w:rPr>
        <w:t>Beteendebeskrivning ut</w:t>
      </w:r>
      <w:r>
        <w:rPr>
          <w:rFonts w:eastAsia="Times New Roman"/>
          <w:i/>
          <w:iCs/>
          <w:color w:val="1D2129"/>
          <w:u w:val="single"/>
          <w:lang w:eastAsia="sv-SE"/>
        </w:rPr>
        <w:t xml:space="preserve">ställning </w:t>
      </w:r>
    </w:p>
    <w:p w14:paraId="7B909791" w14:textId="77777777" w:rsidR="005D2C12" w:rsidRPr="00074004" w:rsidRDefault="005D2C12" w:rsidP="005D2C12">
      <w:pPr>
        <w:autoSpaceDE/>
        <w:autoSpaceDN/>
        <w:adjustRightInd/>
        <w:spacing w:after="0"/>
        <w:textAlignment w:val="auto"/>
        <w:rPr>
          <w:rFonts w:eastAsia="Times New Roman"/>
          <w:color w:val="1D2129"/>
          <w:lang w:eastAsia="sv-SE"/>
        </w:rPr>
      </w:pPr>
    </w:p>
    <w:p w14:paraId="7513907B" w14:textId="209D5BE6" w:rsidR="005D2C12" w:rsidRDefault="005D2C12" w:rsidP="005D2C12">
      <w:pPr>
        <w:autoSpaceDE/>
        <w:autoSpaceDN/>
        <w:adjustRightInd/>
        <w:spacing w:after="0"/>
        <w:textAlignment w:val="auto"/>
        <w:rPr>
          <w:rFonts w:eastAsia="Times New Roman"/>
          <w:color w:val="1D2129"/>
          <w:lang w:eastAsia="sv-SE"/>
        </w:rPr>
      </w:pPr>
      <w:r w:rsidRPr="00074004">
        <w:rPr>
          <w:rFonts w:eastAsia="Times New Roman"/>
          <w:b/>
          <w:bCs/>
          <w:color w:val="1D2129"/>
          <w:lang w:eastAsia="sv-SE"/>
        </w:rPr>
        <w:t>A</w:t>
      </w:r>
      <w:r w:rsidRPr="00074004">
        <w:rPr>
          <w:rFonts w:eastAsia="Times New Roman"/>
          <w:color w:val="1D2129"/>
          <w:lang w:eastAsia="sv-SE"/>
        </w:rPr>
        <w:t>: Hund som någon gång under bedömningen morrar eller visar försvarsbeteende, försöker nafsa eller bita efter domaren</w:t>
      </w:r>
      <w:r w:rsidR="00AE60C9">
        <w:rPr>
          <w:rFonts w:eastAsia="Times New Roman"/>
          <w:color w:val="1D2129"/>
          <w:lang w:eastAsia="sv-SE"/>
        </w:rPr>
        <w:t>.</w:t>
      </w:r>
    </w:p>
    <w:p w14:paraId="0A9AB3CD" w14:textId="77777777" w:rsidR="005D2C12" w:rsidRPr="00074004" w:rsidRDefault="005D2C12" w:rsidP="005D2C12">
      <w:pPr>
        <w:autoSpaceDE/>
        <w:autoSpaceDN/>
        <w:adjustRightInd/>
        <w:spacing w:after="0"/>
        <w:textAlignment w:val="auto"/>
        <w:rPr>
          <w:rFonts w:eastAsia="Times New Roman"/>
          <w:color w:val="1D2129"/>
          <w:lang w:eastAsia="sv-SE"/>
        </w:rPr>
      </w:pPr>
    </w:p>
    <w:p w14:paraId="6BF06F59" w14:textId="77777777" w:rsidR="005D2C12" w:rsidRDefault="005D2C12" w:rsidP="005D2C12">
      <w:pPr>
        <w:autoSpaceDE/>
        <w:autoSpaceDN/>
        <w:adjustRightInd/>
        <w:spacing w:after="0"/>
        <w:textAlignment w:val="auto"/>
        <w:rPr>
          <w:rFonts w:eastAsia="Times New Roman"/>
          <w:color w:val="1D2129"/>
          <w:lang w:eastAsia="sv-SE"/>
        </w:rPr>
      </w:pPr>
      <w:r w:rsidRPr="00074004">
        <w:rPr>
          <w:rFonts w:eastAsia="Times New Roman"/>
          <w:b/>
          <w:bCs/>
          <w:color w:val="1D2129"/>
          <w:lang w:eastAsia="sv-SE"/>
        </w:rPr>
        <w:t>B:</w:t>
      </w:r>
      <w:r w:rsidRPr="00074004">
        <w:rPr>
          <w:rFonts w:eastAsia="Times New Roman"/>
          <w:color w:val="1D2129"/>
          <w:lang w:eastAsia="sv-SE"/>
        </w:rPr>
        <w:t xml:space="preserve"> Hunden slinker undan, låter sig inte gärna beröras av domaren, visar flyktbeteende. Utställaren håller fast eller kvar hunden mot dess vilja.</w:t>
      </w:r>
    </w:p>
    <w:p w14:paraId="01ECAC29" w14:textId="77777777" w:rsidR="005D2C12" w:rsidRPr="00074004" w:rsidRDefault="005D2C12" w:rsidP="005D2C12">
      <w:pPr>
        <w:autoSpaceDE/>
        <w:autoSpaceDN/>
        <w:adjustRightInd/>
        <w:spacing w:after="0"/>
        <w:textAlignment w:val="auto"/>
        <w:rPr>
          <w:rFonts w:eastAsia="Times New Roman"/>
          <w:color w:val="1D2129"/>
          <w:lang w:eastAsia="sv-SE"/>
        </w:rPr>
      </w:pPr>
    </w:p>
    <w:p w14:paraId="6F955A10" w14:textId="77777777" w:rsidR="005D2C12" w:rsidRDefault="005D2C12" w:rsidP="005D2C12">
      <w:pPr>
        <w:autoSpaceDE/>
        <w:autoSpaceDN/>
        <w:adjustRightInd/>
        <w:spacing w:after="0"/>
        <w:textAlignment w:val="auto"/>
        <w:rPr>
          <w:rFonts w:eastAsia="Times New Roman"/>
          <w:color w:val="1D2129"/>
          <w:lang w:eastAsia="sv-SE"/>
        </w:rPr>
      </w:pPr>
      <w:r w:rsidRPr="00074004">
        <w:rPr>
          <w:rFonts w:eastAsia="Times New Roman"/>
          <w:b/>
          <w:bCs/>
          <w:color w:val="1D2129"/>
          <w:lang w:eastAsia="sv-SE"/>
        </w:rPr>
        <w:t>C:</w:t>
      </w:r>
      <w:r w:rsidRPr="00074004">
        <w:rPr>
          <w:rFonts w:eastAsia="Times New Roman"/>
          <w:color w:val="1D2129"/>
          <w:lang w:eastAsia="sv-SE"/>
        </w:rPr>
        <w:t xml:space="preserve"> Hunden står still, svansen hänger mestadels ner, söker inte kontakt (viker undan blicken) men låter sig beröras. Visar sig acceptabelt för en utställningshund.</w:t>
      </w:r>
    </w:p>
    <w:p w14:paraId="4FAD085B" w14:textId="77777777" w:rsidR="005D2C12" w:rsidRPr="00074004" w:rsidRDefault="005D2C12" w:rsidP="005D2C12">
      <w:pPr>
        <w:autoSpaceDE/>
        <w:autoSpaceDN/>
        <w:adjustRightInd/>
        <w:spacing w:after="0"/>
        <w:textAlignment w:val="auto"/>
        <w:rPr>
          <w:rFonts w:eastAsia="Times New Roman"/>
          <w:color w:val="1D2129"/>
          <w:lang w:eastAsia="sv-SE"/>
        </w:rPr>
      </w:pPr>
    </w:p>
    <w:p w14:paraId="3C26753C" w14:textId="4FDB3B61" w:rsidR="005D2C12" w:rsidRPr="00074004" w:rsidRDefault="005D2C12" w:rsidP="005D2C12">
      <w:pPr>
        <w:autoSpaceDE/>
        <w:autoSpaceDN/>
        <w:adjustRightInd/>
        <w:spacing w:after="0"/>
        <w:textAlignment w:val="auto"/>
        <w:rPr>
          <w:rFonts w:eastAsia="Times New Roman"/>
          <w:color w:val="1D2129"/>
          <w:lang w:eastAsia="sv-SE"/>
        </w:rPr>
      </w:pPr>
      <w:r w:rsidRPr="00074004">
        <w:rPr>
          <w:rFonts w:eastAsia="Times New Roman"/>
          <w:b/>
          <w:bCs/>
          <w:color w:val="1D2129"/>
          <w:lang w:eastAsia="sv-SE"/>
        </w:rPr>
        <w:t>D:</w:t>
      </w:r>
      <w:r w:rsidRPr="00074004">
        <w:rPr>
          <w:rFonts w:eastAsia="Times New Roman"/>
          <w:color w:val="1D2129"/>
          <w:lang w:eastAsia="sv-SE"/>
        </w:rPr>
        <w:t xml:space="preserve"> Hunden står stadigt och tryggt, låter sig undersökas, håller mestadels upp svansen på ryggen</w:t>
      </w:r>
      <w:r w:rsidR="00AE60C9">
        <w:rPr>
          <w:rFonts w:eastAsia="Times New Roman"/>
          <w:color w:val="1D2129"/>
          <w:lang w:eastAsia="sv-SE"/>
        </w:rPr>
        <w:t>.</w:t>
      </w:r>
      <w:r w:rsidR="005D3BAE">
        <w:rPr>
          <w:rFonts w:eastAsia="Times New Roman"/>
          <w:color w:val="1D2129"/>
          <w:lang w:eastAsia="sv-SE"/>
        </w:rPr>
        <w:br/>
      </w:r>
    </w:p>
    <w:p w14:paraId="2A6C4109" w14:textId="77777777" w:rsidR="005D2C12" w:rsidRDefault="005D2C12" w:rsidP="005D2C12">
      <w:pPr>
        <w:autoSpaceDE/>
        <w:autoSpaceDN/>
        <w:adjustRightInd/>
        <w:spacing w:after="0"/>
        <w:textAlignment w:val="auto"/>
        <w:rPr>
          <w:rFonts w:eastAsia="Times New Roman"/>
          <w:color w:val="1D2129"/>
          <w:lang w:eastAsia="sv-SE"/>
        </w:rPr>
      </w:pPr>
      <w:r w:rsidRPr="00074004">
        <w:rPr>
          <w:rFonts w:eastAsia="Times New Roman"/>
          <w:b/>
          <w:bCs/>
          <w:color w:val="1D2129"/>
          <w:lang w:eastAsia="sv-SE"/>
        </w:rPr>
        <w:t>E:</w:t>
      </w:r>
      <w:r w:rsidRPr="00074004">
        <w:rPr>
          <w:rFonts w:eastAsia="Times New Roman"/>
          <w:color w:val="1D2129"/>
          <w:lang w:eastAsia="sv-SE"/>
        </w:rPr>
        <w:t xml:space="preserve"> Hunden söker aktivt kontakt med domaren, är överdrivet glad att möta en främmande person, kanske hoppar upp mot eller försöker slicka domaren som en "glad labrador".</w:t>
      </w:r>
    </w:p>
    <w:p w14:paraId="1607BFA1" w14:textId="77777777" w:rsidR="005D2C12" w:rsidRPr="005D2C12" w:rsidRDefault="005D2C12" w:rsidP="005D2C12"/>
    <w:p w14:paraId="424F304C" w14:textId="2881D441" w:rsidR="005D2C12" w:rsidRPr="005D2C12" w:rsidRDefault="00E71CC7" w:rsidP="005D2C12">
      <w:pPr>
        <w:autoSpaceDE/>
        <w:autoSpaceDN/>
        <w:adjustRightInd/>
        <w:spacing w:after="0"/>
        <w:textAlignment w:val="auto"/>
        <w:rPr>
          <w:rFonts w:eastAsia="Times New Roman"/>
          <w:color w:val="1D2129"/>
          <w:lang w:eastAsia="sv-SE"/>
        </w:rPr>
      </w:pPr>
      <w:r w:rsidRPr="00E71CC7">
        <w:rPr>
          <w:rFonts w:eastAsia="Times New Roman"/>
          <w:b/>
          <w:bCs/>
          <w:color w:val="1D2129"/>
          <w:lang w:eastAsia="sv-SE"/>
        </w:rPr>
        <w:t>Mål om 5 år:</w:t>
      </w:r>
      <w:r w:rsidRPr="00E71CC7">
        <w:rPr>
          <w:rFonts w:eastAsia="Times New Roman"/>
          <w:color w:val="1D2129"/>
          <w:lang w:eastAsia="sv-SE"/>
        </w:rPr>
        <w:t xml:space="preserve"> Alla valpköpare</w:t>
      </w:r>
      <w:r w:rsidR="00880902">
        <w:rPr>
          <w:rFonts w:eastAsia="Times New Roman"/>
          <w:color w:val="1D2129"/>
          <w:lang w:eastAsia="sv-SE"/>
        </w:rPr>
        <w:t xml:space="preserve"> och uppfödare</w:t>
      </w:r>
      <w:r w:rsidRPr="00E71CC7">
        <w:rPr>
          <w:rFonts w:eastAsia="Times New Roman"/>
          <w:color w:val="1D2129"/>
          <w:lang w:eastAsia="sv-SE"/>
        </w:rPr>
        <w:t xml:space="preserve"> skall vara väl informerade om rasens typiska mentalitet och få råd om miljöträning via uppfödarens och klubbens försorg. Styrelsen ska ha god överblick över hur rasens mentalitet utvecklas. Styrelsen ska också verka för att öka exteriördomarnas kunskap om eurasierns mentalitet</w:t>
      </w:r>
      <w:r w:rsidR="00AE60C9">
        <w:rPr>
          <w:rFonts w:eastAsia="Times New Roman"/>
          <w:color w:val="1D2129"/>
          <w:lang w:eastAsia="sv-SE"/>
        </w:rPr>
        <w:t>.</w:t>
      </w:r>
      <w:r w:rsidR="00074004">
        <w:rPr>
          <w:rFonts w:eastAsia="Times New Roman"/>
          <w:color w:val="1D2129"/>
          <w:sz w:val="21"/>
          <w:szCs w:val="21"/>
          <w:lang w:eastAsia="sv-SE"/>
        </w:rPr>
        <w:t xml:space="preserve"> </w:t>
      </w:r>
      <w:r w:rsidR="00074004">
        <w:rPr>
          <w:rFonts w:eastAsia="Times New Roman"/>
          <w:color w:val="1D2129"/>
          <w:sz w:val="21"/>
          <w:szCs w:val="21"/>
          <w:lang w:eastAsia="sv-SE"/>
        </w:rPr>
        <w:br/>
      </w:r>
      <w:r w:rsidR="00074004">
        <w:rPr>
          <w:rFonts w:eastAsia="Times New Roman"/>
          <w:color w:val="1D2129"/>
          <w:sz w:val="21"/>
          <w:szCs w:val="21"/>
          <w:lang w:eastAsia="sv-SE"/>
        </w:rPr>
        <w:br/>
      </w:r>
      <w:r w:rsidRPr="00E71CC7">
        <w:rPr>
          <w:rFonts w:eastAsia="Times New Roman"/>
          <w:b/>
          <w:bCs/>
          <w:color w:val="1D2129"/>
          <w:lang w:eastAsia="sv-SE"/>
        </w:rPr>
        <w:t>Strategi:</w:t>
      </w:r>
      <w:r w:rsidRPr="00E71CC7">
        <w:rPr>
          <w:rFonts w:eastAsia="Times New Roman"/>
          <w:color w:val="1D2129"/>
          <w:lang w:eastAsia="sv-SE"/>
        </w:rPr>
        <w:t xml:space="preserve"> </w:t>
      </w:r>
      <w:r w:rsidR="005D2C12" w:rsidRPr="005D2C12">
        <w:rPr>
          <w:rFonts w:eastAsia="Times New Roman"/>
          <w:color w:val="1D2129"/>
          <w:lang w:eastAsia="sv-SE"/>
        </w:rPr>
        <w:t>Styrelsen påminner uppfödarna att hålla sig uppdaterad om</w:t>
      </w:r>
    </w:p>
    <w:p w14:paraId="72FC9EE9" w14:textId="17B87731" w:rsidR="00E71CC7" w:rsidRPr="00074004" w:rsidRDefault="005D2C12" w:rsidP="005D2C12">
      <w:pPr>
        <w:autoSpaceDE/>
        <w:autoSpaceDN/>
        <w:adjustRightInd/>
        <w:spacing w:after="0"/>
        <w:textAlignment w:val="auto"/>
        <w:rPr>
          <w:rFonts w:eastAsia="Times New Roman"/>
          <w:color w:val="1D2129"/>
          <w:sz w:val="21"/>
          <w:szCs w:val="21"/>
          <w:lang w:eastAsia="sv-SE"/>
        </w:rPr>
      </w:pPr>
      <w:r w:rsidRPr="005D2C12">
        <w:rPr>
          <w:rFonts w:eastAsia="Times New Roman"/>
          <w:color w:val="1D2129"/>
          <w:lang w:eastAsia="sv-SE"/>
        </w:rPr>
        <w:t>information. Vara väl informerad av rasstandarens beskrivning om</w:t>
      </w:r>
      <w:r>
        <w:rPr>
          <w:rFonts w:eastAsia="Times New Roman"/>
          <w:color w:val="1D2129"/>
          <w:lang w:eastAsia="sv-SE"/>
        </w:rPr>
        <w:t xml:space="preserve"> uppförande/karaktär</w:t>
      </w:r>
      <w:r w:rsidR="00AE60C9">
        <w:rPr>
          <w:rFonts w:eastAsia="Times New Roman"/>
          <w:color w:val="1D2129"/>
          <w:lang w:eastAsia="sv-SE"/>
        </w:rPr>
        <w:t>.</w:t>
      </w:r>
    </w:p>
    <w:p w14:paraId="5692AF82" w14:textId="172EBCC0" w:rsidR="00074004" w:rsidRDefault="00074004" w:rsidP="00074004">
      <w:pPr>
        <w:autoSpaceDE/>
        <w:autoSpaceDN/>
        <w:adjustRightInd/>
        <w:spacing w:after="0"/>
        <w:textAlignment w:val="auto"/>
      </w:pPr>
    </w:p>
    <w:p w14:paraId="770BC9A5" w14:textId="77777777" w:rsidR="005D3BAE" w:rsidRPr="00074004" w:rsidRDefault="005D3BAE" w:rsidP="00074004">
      <w:pPr>
        <w:autoSpaceDE/>
        <w:autoSpaceDN/>
        <w:adjustRightInd/>
        <w:spacing w:after="0"/>
        <w:textAlignment w:val="auto"/>
        <w:rPr>
          <w:rFonts w:eastAsia="Times New Roman"/>
          <w:color w:val="1D2129"/>
          <w:lang w:eastAsia="sv-SE"/>
        </w:rPr>
      </w:pPr>
    </w:p>
    <w:p w14:paraId="5463F900" w14:textId="77777777" w:rsidR="00074004" w:rsidRPr="00074004" w:rsidRDefault="00074004" w:rsidP="00074004">
      <w:pPr>
        <w:autoSpaceDE/>
        <w:autoSpaceDN/>
        <w:adjustRightInd/>
        <w:spacing w:after="0"/>
        <w:textAlignment w:val="auto"/>
        <w:rPr>
          <w:rFonts w:eastAsia="Times New Roman"/>
          <w:color w:val="1D2129"/>
          <w:lang w:eastAsia="sv-SE"/>
        </w:rPr>
      </w:pPr>
      <w:r w:rsidRPr="00074004">
        <w:rPr>
          <w:rFonts w:eastAsia="Times New Roman"/>
          <w:color w:val="1D2129"/>
          <w:lang w:eastAsia="sv-SE"/>
        </w:rPr>
        <w:t>Styrelsen sammanställer och redovisar resultaten årsvis. Styrelsen inbjuder till medlemsmöte och uppfödarmöte som i huvudsak skall handla om eurasierns mentalitet. Styrelsen skall sprida information om beteende och personlighetsbeskrivning hund, BPH, samt mentalbeskrivning hund, MH. Detta för att öka kunskapen om värdet på att beskriva sin hund, både för ägare och rasen i stort. Primärt är BPH den beskrivning som passar bäst för eurasier, då den är framtagen för sällskapshundar och även det ska framgå av styrelsens information. Svenska Eurasierklubben sponsrar under en period BPH och MH avgiften med 200 kr per hund som beskrivs för att uppmuntra till att fler eurasier beskrivs.</w:t>
      </w:r>
    </w:p>
    <w:p w14:paraId="1A54489F" w14:textId="77777777" w:rsidR="00074004" w:rsidRPr="00074004" w:rsidRDefault="00074004" w:rsidP="00074004">
      <w:pPr>
        <w:autoSpaceDE/>
        <w:autoSpaceDN/>
        <w:adjustRightInd/>
        <w:spacing w:after="0"/>
        <w:textAlignment w:val="auto"/>
        <w:rPr>
          <w:rFonts w:eastAsia="Times New Roman"/>
          <w:color w:val="1D2129"/>
          <w:lang w:eastAsia="sv-SE"/>
        </w:rPr>
      </w:pPr>
      <w:r w:rsidRPr="00074004">
        <w:rPr>
          <w:rFonts w:eastAsia="Times New Roman"/>
          <w:color w:val="1D2129"/>
          <w:lang w:eastAsia="sv-SE"/>
        </w:rPr>
        <w:t>Genom uppfödarmöten på olika platser i landet ska uppfödarna diskutera kring önskat beteende hos rasen vid de olika momenten som ingår i BPH. Detta för att skapa en samsyn kring önskat beteende samt för att öka kunskapen om BPH generellt bland uppfödarna. Det är hos uppfödarna värdet av BPH ska förankras först så att fler uppmuntrar sina valpköpare att delta i beskrivningar.</w:t>
      </w:r>
    </w:p>
    <w:p w14:paraId="2E72CA83" w14:textId="77777777" w:rsidR="00BC1070" w:rsidRPr="00074004" w:rsidRDefault="00BC1070" w:rsidP="00BC1070"/>
    <w:p w14:paraId="04CFD9C3" w14:textId="77777777" w:rsidR="000218EA" w:rsidRDefault="000218EA" w:rsidP="00474010">
      <w:pPr>
        <w:pStyle w:val="Rubrik1"/>
      </w:pPr>
      <w:bookmarkStart w:id="23" w:name="_Toc40455868"/>
      <w:r>
        <w:t>Exteriör</w:t>
      </w:r>
      <w:bookmarkStart w:id="24" w:name="Exteriör"/>
      <w:bookmarkEnd w:id="23"/>
      <w:bookmarkEnd w:id="24"/>
    </w:p>
    <w:p w14:paraId="34E1BCF9" w14:textId="77777777" w:rsidR="00120445" w:rsidRDefault="00120445" w:rsidP="00120445">
      <w:pPr>
        <w:outlineLvl w:val="0"/>
        <w:rPr>
          <w:b/>
          <w:sz w:val="36"/>
          <w:szCs w:val="36"/>
        </w:rPr>
      </w:pPr>
      <w:bookmarkStart w:id="25" w:name="_Toc40455869"/>
      <w:r>
        <w:rPr>
          <w:b/>
          <w:noProof/>
          <w:sz w:val="36"/>
          <w:szCs w:val="36"/>
          <w:lang w:eastAsia="sv-SE"/>
        </w:rPr>
        <mc:AlternateContent>
          <mc:Choice Requires="wps">
            <w:drawing>
              <wp:anchor distT="0" distB="0" distL="114300" distR="114300" simplePos="0" relativeHeight="251669504" behindDoc="0" locked="0" layoutInCell="1" allowOverlap="1" wp14:anchorId="2C0F7B01" wp14:editId="68EE9367">
                <wp:simplePos x="0" y="0"/>
                <wp:positionH relativeFrom="column">
                  <wp:posOffset>-13970</wp:posOffset>
                </wp:positionH>
                <wp:positionV relativeFrom="paragraph">
                  <wp:posOffset>146050</wp:posOffset>
                </wp:positionV>
                <wp:extent cx="5534025" cy="590550"/>
                <wp:effectExtent l="14605" t="12700" r="13970" b="15875"/>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590550"/>
                        </a:xfrm>
                        <a:prstGeom prst="rect">
                          <a:avLst/>
                        </a:prstGeom>
                        <a:solidFill>
                          <a:srgbClr val="BFBFBF"/>
                        </a:solidFill>
                        <a:ln w="22225">
                          <a:solidFill>
                            <a:srgbClr val="006600"/>
                          </a:solidFill>
                          <a:miter lim="800000"/>
                          <a:headEnd/>
                          <a:tailEnd/>
                        </a:ln>
                      </wps:spPr>
                      <wps:txbx>
                        <w:txbxContent>
                          <w:p w14:paraId="318B3BA1" w14:textId="77777777" w:rsidR="00851F47" w:rsidRPr="00E341FE" w:rsidRDefault="00851F47" w:rsidP="00120445">
                            <w:pPr>
                              <w:rPr>
                                <w:b/>
                                <w:i/>
                              </w:rPr>
                            </w:pPr>
                            <w:r w:rsidRPr="0085302A">
                              <w:rPr>
                                <w:b/>
                                <w:i/>
                                <w:iCs/>
                              </w:rPr>
                              <w:t>Prioritera exteriör avel som gynnar god funktion och förebygger förekomsten av icke önskvärda egenskaper hos avkomman.</w:t>
                            </w:r>
                            <w:r w:rsidRPr="00E341FE">
                              <w:rPr>
                                <w:b/>
                              </w:rPr>
                              <w:t xml:space="preserve"> </w:t>
                            </w:r>
                            <w:r w:rsidRPr="00E341FE">
                              <w:rPr>
                                <w:b/>
                                <w:i/>
                              </w:rPr>
                              <w:t>(</w:t>
                            </w:r>
                            <w:r w:rsidRPr="00893764">
                              <w:rPr>
                                <w:i/>
                              </w:rPr>
                              <w:t>SKKs avelspolicy</w:t>
                            </w:r>
                            <w:r w:rsidRPr="00E341FE">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F7B01" id="Rektangel 13" o:spid="_x0000_s1030" style="position:absolute;margin-left:-1.1pt;margin-top:11.5pt;width:435.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" fillcolor="#bfbfbf" strokecolor="#060" strokeweight="1.75pt">
                <v:textbox>
                  <w:txbxContent>
                    <w:p w14:paraId="318B3BA1" w14:textId="77777777" w:rsidR="00851F47" w:rsidRPr="00E341FE" w:rsidRDefault="00851F47" w:rsidP="00120445">
                      <w:pPr>
                        <w:rPr>
                          <w:b/>
                          <w:i/>
                        </w:rPr>
                      </w:pPr>
                      <w:r w:rsidRPr="0085302A">
                        <w:rPr>
                          <w:b/>
                          <w:i/>
                          <w:iCs/>
                        </w:rPr>
                        <w:t>Prioritera exteriör avel som gynnar god funktion och förebygger förekomsten av icke önskvärda egenskaper hos avkomman.</w:t>
                      </w:r>
                      <w:r w:rsidRPr="00E341FE">
                        <w:rPr>
                          <w:b/>
                        </w:rPr>
                        <w:t xml:space="preserve"> </w:t>
                      </w:r>
                      <w:r w:rsidRPr="00E341FE">
                        <w:rPr>
                          <w:b/>
                          <w:i/>
                        </w:rPr>
                        <w:t>(</w:t>
                      </w:r>
                      <w:r w:rsidRPr="00893764">
                        <w:rPr>
                          <w:i/>
                        </w:rPr>
                        <w:t>SKKs avelspolicy</w:t>
                      </w:r>
                      <w:r w:rsidRPr="00E341FE">
                        <w:rPr>
                          <w:b/>
                          <w:i/>
                        </w:rPr>
                        <w:t>)</w:t>
                      </w:r>
                    </w:p>
                  </w:txbxContent>
                </v:textbox>
              </v:rect>
            </w:pict>
          </mc:Fallback>
        </mc:AlternateContent>
      </w:r>
      <w:bookmarkEnd w:id="25"/>
    </w:p>
    <w:p w14:paraId="531B5999" w14:textId="77777777" w:rsidR="00120445" w:rsidRDefault="00120445" w:rsidP="00120445">
      <w:pPr>
        <w:outlineLvl w:val="0"/>
        <w:rPr>
          <w:b/>
          <w:sz w:val="36"/>
          <w:szCs w:val="36"/>
        </w:rPr>
      </w:pPr>
    </w:p>
    <w:p w14:paraId="5B4924D0" w14:textId="1CAF4EA3" w:rsidR="00120445" w:rsidRDefault="00B22263" w:rsidP="00120445">
      <w:r>
        <w:rPr>
          <w:b/>
        </w:rPr>
        <w:br/>
      </w:r>
      <w:r w:rsidR="00120445" w:rsidRPr="00D1725D">
        <w:rPr>
          <w:b/>
        </w:rPr>
        <w:t>Nu</w:t>
      </w:r>
      <w:r w:rsidR="00120445">
        <w:t xml:space="preserve">: </w:t>
      </w:r>
    </w:p>
    <w:p w14:paraId="0B99ED6E" w14:textId="01F0A914" w:rsidR="00120445" w:rsidRDefault="00AB6A6E" w:rsidP="00B22263">
      <w:r>
        <w:t>Vi upplever att kvalitén är god</w:t>
      </w:r>
      <w:r w:rsidR="0078068C">
        <w:t>, dvs en hög andel hundar med e</w:t>
      </w:r>
      <w:r>
        <w:t>x</w:t>
      </w:r>
      <w:r w:rsidR="0085302A">
        <w:t>c</w:t>
      </w:r>
      <w:r>
        <w:t>ellent</w:t>
      </w:r>
      <w:r w:rsidR="0078068C">
        <w:t xml:space="preserve"> </w:t>
      </w:r>
      <w:r>
        <w:t>i kvalité på dom hundar som ställs ut. Vi upplever att vi har tappat lite på flera områden och behöver jobba med bl</w:t>
      </w:r>
      <w:r w:rsidR="0078068C">
        <w:t xml:space="preserve"> a rasens vinklar,</w:t>
      </w:r>
      <w:r>
        <w:t xml:space="preserve"> då rasstandarden ändrats från måttligt vinklad till väl vinklad.</w:t>
      </w:r>
      <w:bookmarkStart w:id="26" w:name="_Toc40455870"/>
      <w:r w:rsidR="00B22263">
        <w:br/>
      </w:r>
      <w:r w:rsidR="00B22263">
        <w:br/>
      </w:r>
      <w:r w:rsidR="00120445" w:rsidRPr="00D1725D">
        <w:rPr>
          <w:b/>
        </w:rPr>
        <w:t>Mål om 5 år:</w:t>
      </w:r>
      <w:bookmarkEnd w:id="26"/>
      <w:r w:rsidR="00120445">
        <w:t xml:space="preserve"> </w:t>
      </w:r>
    </w:p>
    <w:p w14:paraId="5B523032" w14:textId="312337B9" w:rsidR="00120445" w:rsidRPr="00B22263" w:rsidRDefault="00AB6A6E" w:rsidP="00AB6A6E">
      <w:pPr>
        <w:outlineLvl w:val="0"/>
      </w:pPr>
      <w:bookmarkStart w:id="27" w:name="_Toc40455872"/>
      <w:r w:rsidRPr="00AB6A6E">
        <w:t>Bli mer observa</w:t>
      </w:r>
      <w:r>
        <w:t>nta på rasdetaljerna exteriört.</w:t>
      </w:r>
      <w:r w:rsidR="0078068C">
        <w:t xml:space="preserve"> </w:t>
      </w:r>
      <w:r w:rsidRPr="00AB6A6E">
        <w:t>Uppfödarna ska uppdatera sig på den nya rasstandar</w:t>
      </w:r>
      <w:r>
        <w:t xml:space="preserve">den. Styrelsen bör anordna fler </w:t>
      </w:r>
      <w:r w:rsidRPr="00AB6A6E">
        <w:t>utbildningar för uppfödarna som tex anatomi</w:t>
      </w:r>
      <w:r w:rsidR="00AE60C9">
        <w:t>.</w:t>
      </w:r>
      <w:r>
        <w:t xml:space="preserve"> </w:t>
      </w:r>
      <w:r w:rsidR="00B22263">
        <w:br/>
      </w:r>
      <w:r w:rsidR="00B22263">
        <w:br/>
      </w:r>
      <w:r w:rsidR="00120445" w:rsidRPr="00AB6A6E">
        <w:rPr>
          <w:b/>
        </w:rPr>
        <w:t>Strategi:</w:t>
      </w:r>
      <w:bookmarkEnd w:id="27"/>
      <w:r w:rsidR="00120445" w:rsidRPr="00AB6A6E">
        <w:rPr>
          <w:b/>
        </w:rPr>
        <w:t xml:space="preserve"> </w:t>
      </w:r>
    </w:p>
    <w:p w14:paraId="10940011" w14:textId="3276F7C5" w:rsidR="00B22263" w:rsidRDefault="00CD5682" w:rsidP="00CD5682">
      <w:r>
        <w:t>Styrelsen ska</w:t>
      </w:r>
      <w:r w:rsidR="00120445">
        <w:t xml:space="preserve"> informera och utbilda uppfödare och domare inom rasen kontinuerligt, till exempel genom att ordna uppfödarmöten</w:t>
      </w:r>
      <w:r w:rsidR="00AB6A6E">
        <w:t>. text: I avel endast använda tikar som har en merit, tex utställning</w:t>
      </w:r>
      <w:r w:rsidR="005D3BAE">
        <w:t xml:space="preserve"> (lägst VG)</w:t>
      </w:r>
      <w:r w:rsidR="00AB6A6E">
        <w:t xml:space="preserve"> eller BPH</w:t>
      </w:r>
      <w:r w:rsidR="005D3BAE">
        <w:t xml:space="preserve"> </w:t>
      </w:r>
      <w:r w:rsidR="00AB6A6E">
        <w:t>vid lägst 15 månaders ålder. För att öka tillgången av blivande avelsdjur och på så sätt öka den genetiska variationen krävs ingen utställningsmerit eller mentalbeskrivning för hanhunden, om han verkligen anses kunna tillföra rasen goda egenskaper och gener.</w:t>
      </w:r>
      <w:r w:rsidR="00120445">
        <w:t xml:space="preserve"> Används en omeriterad hane måste man vara extra noga med hans mentalitet och exteriör, för att behålla rasens goda kvalité.</w:t>
      </w:r>
      <w:r w:rsidR="00120445" w:rsidRPr="00D6282D">
        <w:t xml:space="preserve"> </w:t>
      </w:r>
      <w:r w:rsidR="00120445">
        <w:t>Hundar som används i avel ska vara fullt friska, följa standarden och inte ha diskvalificerande fel.</w:t>
      </w:r>
    </w:p>
    <w:p w14:paraId="190C085A" w14:textId="7DA9189E" w:rsidR="00D87A95" w:rsidRDefault="00D87A95" w:rsidP="00CD5682"/>
    <w:p w14:paraId="5B2260E1" w14:textId="50EB7EC4" w:rsidR="00D87A95" w:rsidRDefault="00D87A95" w:rsidP="00CD5682"/>
    <w:p w14:paraId="756AF5AC" w14:textId="235FCAD6" w:rsidR="00D87A95" w:rsidRDefault="00D87A95" w:rsidP="00CD5682"/>
    <w:p w14:paraId="2CF53741" w14:textId="77777777" w:rsidR="00D87A95" w:rsidRPr="00D87A95" w:rsidRDefault="00D87A95" w:rsidP="00CD5682"/>
    <w:p w14:paraId="3F907DBA" w14:textId="74B808C5" w:rsidR="00A92813" w:rsidRPr="00D87A95" w:rsidRDefault="00A92813" w:rsidP="00CD5682">
      <w:pPr>
        <w:rPr>
          <w:b/>
          <w:bCs/>
          <w:color w:val="auto"/>
        </w:rPr>
      </w:pPr>
      <w:r w:rsidRPr="00D87A95">
        <w:rPr>
          <w:b/>
          <w:bCs/>
          <w:color w:val="auto"/>
        </w:rPr>
        <w:t>Exteriöra avvikelser som bör observeras</w:t>
      </w:r>
      <w:r w:rsidR="005D3BAE" w:rsidRPr="00D87A95">
        <w:rPr>
          <w:b/>
          <w:bCs/>
          <w:color w:val="auto"/>
        </w:rPr>
        <w:t>:</w:t>
      </w:r>
    </w:p>
    <w:p w14:paraId="533574D0" w14:textId="7CD033C1" w:rsidR="005D3BAE" w:rsidRDefault="005D3BAE" w:rsidP="00CD5682">
      <w:pPr>
        <w:rPr>
          <w:color w:val="auto"/>
        </w:rPr>
      </w:pPr>
      <w:r>
        <w:rPr>
          <w:color w:val="auto"/>
        </w:rPr>
        <w:t>Avsaknad av pigment</w:t>
      </w:r>
    </w:p>
    <w:p w14:paraId="0F13EE0E" w14:textId="31D2BE02" w:rsidR="005D3BAE" w:rsidRDefault="005D3BAE" w:rsidP="00CD5682">
      <w:pPr>
        <w:rPr>
          <w:color w:val="auto"/>
        </w:rPr>
      </w:pPr>
      <w:r>
        <w:rPr>
          <w:color w:val="auto"/>
        </w:rPr>
        <w:t>Väldigt välvd panna (för högt stop)</w:t>
      </w:r>
    </w:p>
    <w:p w14:paraId="65869126" w14:textId="44BD6B86" w:rsidR="005D3BAE" w:rsidRDefault="005D3BAE" w:rsidP="00CD5682">
      <w:pPr>
        <w:rPr>
          <w:color w:val="auto"/>
        </w:rPr>
      </w:pPr>
      <w:r>
        <w:rPr>
          <w:color w:val="auto"/>
        </w:rPr>
        <w:t>Väldigt välvd skalle</w:t>
      </w:r>
    </w:p>
    <w:p w14:paraId="7ADD9522" w14:textId="25804400" w:rsidR="005D3BAE" w:rsidRDefault="005D3BAE" w:rsidP="00CD5682">
      <w:pPr>
        <w:rPr>
          <w:color w:val="auto"/>
        </w:rPr>
      </w:pPr>
      <w:r>
        <w:rPr>
          <w:color w:val="auto"/>
        </w:rPr>
        <w:t>Väldigt svaga karpalleder (vek handlov)</w:t>
      </w:r>
    </w:p>
    <w:p w14:paraId="5E55D603" w14:textId="4BF58871" w:rsidR="005D3BAE" w:rsidRPr="005D3BAE" w:rsidRDefault="005D3BAE" w:rsidP="00CD5682">
      <w:pPr>
        <w:rPr>
          <w:bCs/>
        </w:rPr>
      </w:pPr>
      <w:r w:rsidRPr="005D3BAE">
        <w:rPr>
          <w:bCs/>
        </w:rPr>
        <w:t>Mycket rak hasled (överkotning)</w:t>
      </w:r>
    </w:p>
    <w:p w14:paraId="4341EF66" w14:textId="10669F2F" w:rsidR="005D3BAE" w:rsidRPr="005D3BAE" w:rsidRDefault="005D3BAE" w:rsidP="00CD5682">
      <w:pPr>
        <w:rPr>
          <w:bCs/>
        </w:rPr>
      </w:pPr>
      <w:r w:rsidRPr="005D3BAE">
        <w:rPr>
          <w:bCs/>
        </w:rPr>
        <w:t>Svank -eller karprygg</w:t>
      </w:r>
    </w:p>
    <w:p w14:paraId="01CF5BCC" w14:textId="10AB22E7" w:rsidR="005D3BAE" w:rsidRPr="005D3BAE" w:rsidRDefault="005D3BAE" w:rsidP="00CD5682">
      <w:pPr>
        <w:rPr>
          <w:bCs/>
        </w:rPr>
      </w:pPr>
      <w:r w:rsidRPr="005D3BAE">
        <w:rPr>
          <w:bCs/>
        </w:rPr>
        <w:t>Avsaknad av tre eller fyra P2, avsaknad av en eller fler P1 och på samma gång avsaknad av två eller fler P2</w:t>
      </w:r>
    </w:p>
    <w:p w14:paraId="6B192C0D" w14:textId="5DE40BF2" w:rsidR="005D3BAE" w:rsidRPr="005D3BAE" w:rsidRDefault="005D3BAE" w:rsidP="00CD5682">
      <w:pPr>
        <w:rPr>
          <w:bCs/>
        </w:rPr>
      </w:pPr>
      <w:r w:rsidRPr="005D3BAE">
        <w:rPr>
          <w:bCs/>
        </w:rPr>
        <w:t>Svans som är synligt öppen och som inte ligger över ryggen. En kort svans</w:t>
      </w:r>
    </w:p>
    <w:p w14:paraId="4AF44AD3" w14:textId="453A0524" w:rsidR="005D3BAE" w:rsidRPr="005D3BAE" w:rsidRDefault="005D3BAE" w:rsidP="00CD5682">
      <w:pPr>
        <w:rPr>
          <w:bCs/>
        </w:rPr>
      </w:pPr>
      <w:r w:rsidRPr="005D3BAE">
        <w:rPr>
          <w:bCs/>
        </w:rPr>
        <w:t>Avsaknad av könsprägel</w:t>
      </w:r>
    </w:p>
    <w:p w14:paraId="30CE8D34" w14:textId="37CAA246" w:rsidR="005D3BAE" w:rsidRPr="00E51973" w:rsidRDefault="005D3BAE" w:rsidP="00CD5682">
      <w:pPr>
        <w:rPr>
          <w:b/>
          <w:color w:val="FF0000"/>
        </w:rPr>
      </w:pPr>
      <w:r w:rsidRPr="00E51973">
        <w:rPr>
          <w:b/>
          <w:color w:val="FF0000"/>
        </w:rPr>
        <w:t>Diskvalificerande fel</w:t>
      </w:r>
    </w:p>
    <w:p w14:paraId="73C0249A" w14:textId="2C1C4A07" w:rsidR="005D3BAE" w:rsidRPr="00E51973" w:rsidRDefault="005D3BAE" w:rsidP="00CD5682">
      <w:pPr>
        <w:rPr>
          <w:bCs/>
          <w:i/>
          <w:iCs/>
        </w:rPr>
      </w:pPr>
      <w:r w:rsidRPr="00E51973">
        <w:rPr>
          <w:bCs/>
          <w:i/>
          <w:iCs/>
        </w:rPr>
        <w:t xml:space="preserve">Listade fel </w:t>
      </w:r>
      <w:r w:rsidR="00D87A95">
        <w:rPr>
          <w:bCs/>
          <w:i/>
          <w:iCs/>
        </w:rPr>
        <w:t>s</w:t>
      </w:r>
      <w:r w:rsidRPr="00E51973">
        <w:rPr>
          <w:bCs/>
          <w:i/>
          <w:iCs/>
        </w:rPr>
        <w:t>om tillkommit</w:t>
      </w:r>
      <w:r w:rsidR="00E51973">
        <w:rPr>
          <w:bCs/>
          <w:i/>
          <w:iCs/>
        </w:rPr>
        <w:t>:</w:t>
      </w:r>
    </w:p>
    <w:p w14:paraId="57DA0031" w14:textId="00C6A379" w:rsidR="005D3BAE" w:rsidRPr="00E51973" w:rsidRDefault="005D3BAE" w:rsidP="00CD5682">
      <w:pPr>
        <w:rPr>
          <w:bCs/>
        </w:rPr>
      </w:pPr>
      <w:r w:rsidRPr="00E51973">
        <w:rPr>
          <w:bCs/>
        </w:rPr>
        <w:t>Överkotning i hasleden</w:t>
      </w:r>
    </w:p>
    <w:p w14:paraId="10460D4F" w14:textId="04A8FBE2" w:rsidR="005D3BAE" w:rsidRPr="00E51973" w:rsidRDefault="005D3BAE" w:rsidP="00CD5682">
      <w:pPr>
        <w:rPr>
          <w:bCs/>
        </w:rPr>
      </w:pPr>
      <w:r w:rsidRPr="00E51973">
        <w:rPr>
          <w:bCs/>
        </w:rPr>
        <w:t>Skäckfärgad</w:t>
      </w:r>
    </w:p>
    <w:p w14:paraId="3E6E2DAF" w14:textId="7F4B3450" w:rsidR="005D3BAE" w:rsidRPr="00E51973" w:rsidRDefault="005D3BAE" w:rsidP="00CD5682">
      <w:pPr>
        <w:rPr>
          <w:bCs/>
        </w:rPr>
      </w:pPr>
      <w:r w:rsidRPr="00E51973">
        <w:rPr>
          <w:bCs/>
        </w:rPr>
        <w:t>Vit</w:t>
      </w:r>
    </w:p>
    <w:p w14:paraId="7F23A5B6" w14:textId="714D485D" w:rsidR="00E51973" w:rsidRDefault="00E51973" w:rsidP="00120445">
      <w:pPr>
        <w:rPr>
          <w:b/>
        </w:rPr>
      </w:pPr>
    </w:p>
    <w:p w14:paraId="53D3E2F6" w14:textId="5450B892" w:rsidR="004F6AC1" w:rsidRDefault="004F6AC1" w:rsidP="004F6AC1">
      <w:pPr>
        <w:outlineLvl w:val="0"/>
        <w:rPr>
          <w:b/>
          <w:sz w:val="36"/>
          <w:szCs w:val="36"/>
        </w:rPr>
      </w:pPr>
      <w:r>
        <w:rPr>
          <w:b/>
          <w:noProof/>
          <w:sz w:val="36"/>
          <w:szCs w:val="36"/>
          <w:lang w:eastAsia="sv-SE"/>
        </w:rPr>
        <mc:AlternateContent>
          <mc:Choice Requires="wps">
            <w:drawing>
              <wp:anchor distT="0" distB="0" distL="114300" distR="114300" simplePos="0" relativeHeight="251677696" behindDoc="0" locked="0" layoutInCell="1" allowOverlap="1" wp14:anchorId="02B6D781" wp14:editId="58718695">
                <wp:simplePos x="0" y="0"/>
                <wp:positionH relativeFrom="column">
                  <wp:posOffset>-36195</wp:posOffset>
                </wp:positionH>
                <wp:positionV relativeFrom="paragraph">
                  <wp:posOffset>247650</wp:posOffset>
                </wp:positionV>
                <wp:extent cx="5534025" cy="2392680"/>
                <wp:effectExtent l="0" t="0" r="28575" b="26670"/>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2392680"/>
                        </a:xfrm>
                        <a:prstGeom prst="rect">
                          <a:avLst/>
                        </a:prstGeom>
                        <a:solidFill>
                          <a:srgbClr val="BFBFBF"/>
                        </a:solidFill>
                        <a:ln w="22225">
                          <a:solidFill>
                            <a:srgbClr val="006600"/>
                          </a:solidFill>
                          <a:miter lim="800000"/>
                          <a:headEnd/>
                          <a:tailEnd/>
                        </a:ln>
                      </wps:spPr>
                      <wps:txbx>
                        <w:txbxContent>
                          <w:p w14:paraId="0E3909C9" w14:textId="1D609FBF" w:rsidR="004F6AC1" w:rsidRPr="004F6AC1" w:rsidRDefault="004F6AC1" w:rsidP="004F6AC1">
                            <w:pPr>
                              <w:rPr>
                                <w:b/>
                                <w:iCs/>
                              </w:rPr>
                            </w:pPr>
                            <w:r w:rsidRPr="004F6AC1">
                              <w:rPr>
                                <w:b/>
                                <w:iCs/>
                              </w:rPr>
                              <w:t>Sammanfattning</w:t>
                            </w:r>
                          </w:p>
                          <w:p w14:paraId="089920BA" w14:textId="77777777" w:rsidR="004F6AC1" w:rsidRDefault="004F6AC1" w:rsidP="004F6AC1">
                            <w:pPr>
                              <w:pStyle w:val="Liststycke"/>
                              <w:numPr>
                                <w:ilvl w:val="0"/>
                                <w:numId w:val="36"/>
                              </w:numPr>
                            </w:pPr>
                            <w:r>
                              <w:t>Både hane och tik ska vara minst 24 månader vid parningstillfället och att hunden uppvisar en vuxen individs fysiska mognad och beteende</w:t>
                            </w:r>
                          </w:p>
                          <w:p w14:paraId="75892F12" w14:textId="77777777" w:rsidR="004F6AC1" w:rsidRDefault="004F6AC1" w:rsidP="004F6AC1">
                            <w:pPr>
                              <w:pStyle w:val="Liststycke"/>
                              <w:numPr>
                                <w:ilvl w:val="0"/>
                                <w:numId w:val="36"/>
                              </w:numPr>
                            </w:pPr>
                            <w:r>
                              <w:t>Alla kullar ska inavels beräknas innan parning. Vi vill behålla den låga inavelsgraden i rasen genom att undvika kombinationer med högre än 2 % inavelsgrad, dock accepteras upp till 6.25% som är maxgränsen</w:t>
                            </w:r>
                          </w:p>
                          <w:p w14:paraId="2ADFCBE3" w14:textId="77777777" w:rsidR="004F6AC1" w:rsidRDefault="004F6AC1" w:rsidP="004F6AC1">
                            <w:pPr>
                              <w:pStyle w:val="Liststycke"/>
                              <w:numPr>
                                <w:ilvl w:val="0"/>
                                <w:numId w:val="36"/>
                              </w:numPr>
                            </w:pPr>
                            <w:r>
                              <w:t>Att endast använda hundar i avel med A och B resultat på HD-röntgen</w:t>
                            </w:r>
                          </w:p>
                          <w:p w14:paraId="669D912A" w14:textId="77777777" w:rsidR="004F6AC1" w:rsidRDefault="004F6AC1" w:rsidP="004F6AC1">
                            <w:pPr>
                              <w:pStyle w:val="Liststycke"/>
                              <w:numPr>
                                <w:ilvl w:val="0"/>
                                <w:numId w:val="36"/>
                              </w:numPr>
                            </w:pPr>
                            <w:r>
                              <w:t>Att endast använda hundar i avel med UA-resultat på ED-röntgen</w:t>
                            </w:r>
                          </w:p>
                          <w:p w14:paraId="45D6DFF5" w14:textId="77777777" w:rsidR="004F6AC1" w:rsidRDefault="004F6AC1" w:rsidP="004F6AC1">
                            <w:pPr>
                              <w:pStyle w:val="Liststycke"/>
                              <w:numPr>
                                <w:ilvl w:val="0"/>
                                <w:numId w:val="36"/>
                              </w:numPr>
                            </w:pPr>
                            <w:r>
                              <w:t>Att endast använda hundar i avel med patella grad 0</w:t>
                            </w:r>
                          </w:p>
                          <w:p w14:paraId="5F5AA2D4" w14:textId="77777777" w:rsidR="004F6AC1" w:rsidRDefault="004F6AC1" w:rsidP="004F6AC1">
                            <w:pPr>
                              <w:pStyle w:val="Liststycke"/>
                              <w:numPr>
                                <w:ilvl w:val="0"/>
                                <w:numId w:val="36"/>
                              </w:numPr>
                            </w:pPr>
                            <w:r>
                              <w:t>Att avla för att bibehålla rastypisk mentalitet</w:t>
                            </w:r>
                          </w:p>
                          <w:p w14:paraId="33257D47" w14:textId="77777777" w:rsidR="004F6AC1" w:rsidRDefault="004F6AC1" w:rsidP="004F6AC1">
                            <w:pPr>
                              <w:pStyle w:val="Liststycke"/>
                              <w:numPr>
                                <w:ilvl w:val="0"/>
                                <w:numId w:val="36"/>
                              </w:numPr>
                            </w:pPr>
                            <w:r>
                              <w:t>Att avla för att bibehålla rasen goda exteriör</w:t>
                            </w:r>
                          </w:p>
                          <w:p w14:paraId="1EDD14A0" w14:textId="343FA491" w:rsidR="004F6AC1" w:rsidRPr="00E341FE" w:rsidRDefault="004F6AC1" w:rsidP="004F6AC1">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D781" id="Rektangel 9" o:spid="_x0000_s1031" style="position:absolute;margin-left:-2.85pt;margin-top:19.5pt;width:435.75pt;height:18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" fillcolor="#bfbfbf" strokecolor="#060" strokeweight="1.75pt">
                <v:textbox>
                  <w:txbxContent>
                    <w:p w14:paraId="0E3909C9" w14:textId="1D609FBF" w:rsidR="004F6AC1" w:rsidRPr="004F6AC1" w:rsidRDefault="004F6AC1" w:rsidP="004F6AC1">
                      <w:pPr>
                        <w:rPr>
                          <w:b/>
                          <w:iCs/>
                        </w:rPr>
                      </w:pPr>
                      <w:r w:rsidRPr="004F6AC1">
                        <w:rPr>
                          <w:b/>
                          <w:iCs/>
                        </w:rPr>
                        <w:t>Sammanfattning</w:t>
                      </w:r>
                    </w:p>
                    <w:p w14:paraId="089920BA" w14:textId="77777777" w:rsidR="004F6AC1" w:rsidRDefault="004F6AC1" w:rsidP="004F6AC1">
                      <w:pPr>
                        <w:pStyle w:val="Liststycke"/>
                        <w:numPr>
                          <w:ilvl w:val="0"/>
                          <w:numId w:val="36"/>
                        </w:numPr>
                      </w:pPr>
                      <w:r>
                        <w:t>Både hane och tik ska vara minst 24 månader vid parningstillfället och att hunden uppvisar en vuxen individs fysiska mognad och beteende</w:t>
                      </w:r>
                    </w:p>
                    <w:p w14:paraId="75892F12" w14:textId="77777777" w:rsidR="004F6AC1" w:rsidRDefault="004F6AC1" w:rsidP="004F6AC1">
                      <w:pPr>
                        <w:pStyle w:val="Liststycke"/>
                        <w:numPr>
                          <w:ilvl w:val="0"/>
                          <w:numId w:val="36"/>
                        </w:numPr>
                      </w:pPr>
                      <w:r>
                        <w:t>Alla kullar ska inavels beräknas innan parning. Vi vill behålla den låga inavelsgraden i rasen genom att undvika kombinationer med högre än 2 % inavelsgrad, dock accepteras upp till 6.25% som är maxgränsen</w:t>
                      </w:r>
                    </w:p>
                    <w:p w14:paraId="2ADFCBE3" w14:textId="77777777" w:rsidR="004F6AC1" w:rsidRDefault="004F6AC1" w:rsidP="004F6AC1">
                      <w:pPr>
                        <w:pStyle w:val="Liststycke"/>
                        <w:numPr>
                          <w:ilvl w:val="0"/>
                          <w:numId w:val="36"/>
                        </w:numPr>
                      </w:pPr>
                      <w:r>
                        <w:t>Att endast använda hundar i avel med A och B resultat på HD-röntgen</w:t>
                      </w:r>
                    </w:p>
                    <w:p w14:paraId="669D912A" w14:textId="77777777" w:rsidR="004F6AC1" w:rsidRDefault="004F6AC1" w:rsidP="004F6AC1">
                      <w:pPr>
                        <w:pStyle w:val="Liststycke"/>
                        <w:numPr>
                          <w:ilvl w:val="0"/>
                          <w:numId w:val="36"/>
                        </w:numPr>
                      </w:pPr>
                      <w:r>
                        <w:t>Att endast använda hundar i avel med UA-resultat på ED-röntgen</w:t>
                      </w:r>
                    </w:p>
                    <w:p w14:paraId="45D6DFF5" w14:textId="77777777" w:rsidR="004F6AC1" w:rsidRDefault="004F6AC1" w:rsidP="004F6AC1">
                      <w:pPr>
                        <w:pStyle w:val="Liststycke"/>
                        <w:numPr>
                          <w:ilvl w:val="0"/>
                          <w:numId w:val="36"/>
                        </w:numPr>
                      </w:pPr>
                      <w:r>
                        <w:t>Att endast använda hundar i avel med patella grad 0</w:t>
                      </w:r>
                    </w:p>
                    <w:p w14:paraId="5F5AA2D4" w14:textId="77777777" w:rsidR="004F6AC1" w:rsidRDefault="004F6AC1" w:rsidP="004F6AC1">
                      <w:pPr>
                        <w:pStyle w:val="Liststycke"/>
                        <w:numPr>
                          <w:ilvl w:val="0"/>
                          <w:numId w:val="36"/>
                        </w:numPr>
                      </w:pPr>
                      <w:r>
                        <w:t>Att avla för att bibehålla rastypisk mentalitet</w:t>
                      </w:r>
                    </w:p>
                    <w:p w14:paraId="33257D47" w14:textId="77777777" w:rsidR="004F6AC1" w:rsidRDefault="004F6AC1" w:rsidP="004F6AC1">
                      <w:pPr>
                        <w:pStyle w:val="Liststycke"/>
                        <w:numPr>
                          <w:ilvl w:val="0"/>
                          <w:numId w:val="36"/>
                        </w:numPr>
                      </w:pPr>
                      <w:r>
                        <w:t>Att avla för att bibehålla rasen goda exteriör</w:t>
                      </w:r>
                    </w:p>
                    <w:p w14:paraId="1EDD14A0" w14:textId="343FA491" w:rsidR="004F6AC1" w:rsidRPr="00E341FE" w:rsidRDefault="004F6AC1" w:rsidP="004F6AC1">
                      <w:pPr>
                        <w:rPr>
                          <w:b/>
                          <w:i/>
                        </w:rPr>
                      </w:pPr>
                    </w:p>
                  </w:txbxContent>
                </v:textbox>
              </v:rect>
            </w:pict>
          </mc:Fallback>
        </mc:AlternateContent>
      </w:r>
    </w:p>
    <w:p w14:paraId="2DC941E7" w14:textId="6A58A7D5" w:rsidR="004F6AC1" w:rsidRDefault="004F6AC1" w:rsidP="00120445">
      <w:pPr>
        <w:rPr>
          <w:b/>
        </w:rPr>
      </w:pPr>
    </w:p>
    <w:p w14:paraId="2C085C7F" w14:textId="77777777" w:rsidR="004F6AC1" w:rsidRDefault="004F6AC1" w:rsidP="0085302A">
      <w:pPr>
        <w:ind w:left="360"/>
        <w:rPr>
          <w:b/>
        </w:rPr>
      </w:pPr>
    </w:p>
    <w:p w14:paraId="10EBE10D" w14:textId="77777777" w:rsidR="004F6AC1" w:rsidRDefault="004F6AC1" w:rsidP="0085302A">
      <w:pPr>
        <w:ind w:left="360"/>
        <w:rPr>
          <w:b/>
        </w:rPr>
      </w:pPr>
    </w:p>
    <w:p w14:paraId="6A80A001" w14:textId="77777777" w:rsidR="004F6AC1" w:rsidRDefault="004F6AC1" w:rsidP="0085302A">
      <w:pPr>
        <w:ind w:left="360"/>
        <w:rPr>
          <w:b/>
        </w:rPr>
      </w:pPr>
    </w:p>
    <w:p w14:paraId="57D8F847" w14:textId="77777777" w:rsidR="004F6AC1" w:rsidRDefault="004F6AC1" w:rsidP="0085302A">
      <w:pPr>
        <w:ind w:left="360"/>
        <w:rPr>
          <w:b/>
        </w:rPr>
      </w:pPr>
    </w:p>
    <w:p w14:paraId="213AE7AE" w14:textId="77777777" w:rsidR="004F6AC1" w:rsidRDefault="004F6AC1" w:rsidP="0085302A">
      <w:pPr>
        <w:ind w:left="360"/>
        <w:rPr>
          <w:b/>
        </w:rPr>
      </w:pPr>
    </w:p>
    <w:p w14:paraId="348BD69A" w14:textId="39B99FF9" w:rsidR="00120445" w:rsidRDefault="00120445" w:rsidP="0085302A">
      <w:pPr>
        <w:ind w:left="360"/>
      </w:pPr>
      <w:r>
        <w:rPr>
          <w:noProof/>
          <w:lang w:eastAsia="sv-SE"/>
        </w:rPr>
        <mc:AlternateContent>
          <mc:Choice Requires="wps">
            <w:drawing>
              <wp:anchor distT="0" distB="0" distL="114300" distR="114300" simplePos="0" relativeHeight="251673600" behindDoc="0" locked="0" layoutInCell="1" allowOverlap="1" wp14:anchorId="282361DC" wp14:editId="706DEB04">
                <wp:simplePos x="0" y="0"/>
                <wp:positionH relativeFrom="column">
                  <wp:posOffset>942975</wp:posOffset>
                </wp:positionH>
                <wp:positionV relativeFrom="paragraph">
                  <wp:posOffset>8458835</wp:posOffset>
                </wp:positionV>
                <wp:extent cx="5476875" cy="2036445"/>
                <wp:effectExtent l="19050" t="19685" r="19050" b="20320"/>
                <wp:wrapNone/>
                <wp:docPr id="18" name="Rektang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036445"/>
                        </a:xfrm>
                        <a:prstGeom prst="rect">
                          <a:avLst/>
                        </a:prstGeom>
                        <a:solidFill>
                          <a:srgbClr val="A5A5A5"/>
                        </a:solidFill>
                        <a:ln w="22225">
                          <a:solidFill>
                            <a:srgbClr val="008000"/>
                          </a:solidFill>
                          <a:miter lim="800000"/>
                          <a:headEnd/>
                          <a:tailEnd/>
                        </a:ln>
                      </wps:spPr>
                      <wps:txbx>
                        <w:txbxContent>
                          <w:p w14:paraId="25A3C471" w14:textId="77777777" w:rsidR="00851F47" w:rsidRPr="00F47BFF" w:rsidRDefault="00851F47" w:rsidP="00120445">
                            <w:pPr>
                              <w:numPr>
                                <w:ilvl w:val="0"/>
                                <w:numId w:val="35"/>
                              </w:numPr>
                              <w:autoSpaceDE/>
                              <w:autoSpaceDN/>
                              <w:adjustRightInd/>
                              <w:spacing w:after="0"/>
                              <w:textAlignment w:val="auto"/>
                              <w:rPr>
                                <w:b/>
                              </w:rPr>
                            </w:pPr>
                            <w:r w:rsidRPr="00F47BFF">
                              <w:rPr>
                                <w:b/>
                              </w:rPr>
                              <w:t>Både hanen och tiken skall vara minst 2 år vid parningstillfället och att hunden uppvisar en vuxen individs fysiska mognad och beteende.</w:t>
                            </w:r>
                          </w:p>
                          <w:p w14:paraId="16B3F9AC" w14:textId="77777777" w:rsidR="00851F47" w:rsidRPr="00F47BFF" w:rsidRDefault="00851F47" w:rsidP="00120445">
                            <w:pPr>
                              <w:numPr>
                                <w:ilvl w:val="0"/>
                                <w:numId w:val="35"/>
                              </w:numPr>
                              <w:autoSpaceDE/>
                              <w:autoSpaceDN/>
                              <w:adjustRightInd/>
                              <w:spacing w:after="0"/>
                              <w:textAlignment w:val="auto"/>
                              <w:rPr>
                                <w:b/>
                              </w:rPr>
                            </w:pPr>
                            <w:r w:rsidRPr="00F47BFF">
                              <w:rPr>
                                <w:b/>
                              </w:rPr>
                              <w:t xml:space="preserve">Alla kullar skall inavelsberäknas innan parning. Vi vill behålla den låga inavelsgraden i rasen genom att undvika kombinationer med högre inavelsgrad än 2%, dock accepteras upp till 6,25% som är maxgränsen </w:t>
                            </w:r>
                          </w:p>
                          <w:p w14:paraId="117DEE10"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höftledsrön</w:t>
                            </w:r>
                            <w:r>
                              <w:rPr>
                                <w:b/>
                              </w:rPr>
                              <w:t>tgade med A eller B samt armbåg</w:t>
                            </w:r>
                            <w:r w:rsidRPr="00F47BFF">
                              <w:rPr>
                                <w:b/>
                              </w:rPr>
                              <w:t>röntgade med UA.</w:t>
                            </w:r>
                          </w:p>
                          <w:p w14:paraId="2722A698"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hundar med patella grad 0.</w:t>
                            </w:r>
                          </w:p>
                          <w:p w14:paraId="775DD355"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behålla den rastypiska mentaliteten.</w:t>
                            </w:r>
                          </w:p>
                          <w:p w14:paraId="658153F8"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bibehålla rasens goda exteriör.</w:t>
                            </w:r>
                            <w:r>
                              <w:rPr>
                                <w:b/>
                              </w:rPr>
                              <w:t xml:space="preserve"> </w:t>
                            </w:r>
                          </w:p>
                          <w:p w14:paraId="2D7F471B" w14:textId="77777777" w:rsidR="00851F47" w:rsidRDefault="00851F47" w:rsidP="0068552F">
                            <w:pPr>
                              <w:ind w:left="7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61DC" id="Rektangel 18" o:spid="_x0000_s1032" style="position:absolute;left:0;text-align:left;margin-left:74.25pt;margin-top:666.05pt;width:431.25pt;height:16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" fillcolor="#a5a5a5" strokecolor="green" strokeweight="1.75pt">
                <v:textbox>
                  <w:txbxContent>
                    <w:p w14:paraId="25A3C471" w14:textId="77777777" w:rsidR="00851F47" w:rsidRPr="00F47BFF" w:rsidRDefault="00851F47" w:rsidP="00120445">
                      <w:pPr>
                        <w:numPr>
                          <w:ilvl w:val="0"/>
                          <w:numId w:val="35"/>
                        </w:numPr>
                        <w:autoSpaceDE/>
                        <w:autoSpaceDN/>
                        <w:adjustRightInd/>
                        <w:spacing w:after="0"/>
                        <w:textAlignment w:val="auto"/>
                        <w:rPr>
                          <w:b/>
                        </w:rPr>
                      </w:pPr>
                      <w:r w:rsidRPr="00F47BFF">
                        <w:rPr>
                          <w:b/>
                        </w:rPr>
                        <w:t>Både hanen och tiken skall vara minst 2 år vid parningstillfället och att hunden uppvisar en vuxen individs fysiska mognad och beteende.</w:t>
                      </w:r>
                    </w:p>
                    <w:p w14:paraId="16B3F9AC" w14:textId="77777777" w:rsidR="00851F47" w:rsidRPr="00F47BFF" w:rsidRDefault="00851F47" w:rsidP="00120445">
                      <w:pPr>
                        <w:numPr>
                          <w:ilvl w:val="0"/>
                          <w:numId w:val="35"/>
                        </w:numPr>
                        <w:autoSpaceDE/>
                        <w:autoSpaceDN/>
                        <w:adjustRightInd/>
                        <w:spacing w:after="0"/>
                        <w:textAlignment w:val="auto"/>
                        <w:rPr>
                          <w:b/>
                        </w:rPr>
                      </w:pPr>
                      <w:r w:rsidRPr="00F47BFF">
                        <w:rPr>
                          <w:b/>
                        </w:rPr>
                        <w:t xml:space="preserve">Alla kullar skall inavelsberäknas innan parning. Vi vill behålla den låga inavelsgraden i rasen genom att undvika kombinationer med högre inavelsgrad än 2%, dock accepteras upp till 6,25% som är maxgränsen </w:t>
                      </w:r>
                    </w:p>
                    <w:p w14:paraId="117DEE10"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höftledsrön</w:t>
                      </w:r>
                      <w:r>
                        <w:rPr>
                          <w:b/>
                        </w:rPr>
                        <w:t>tgade med A eller B samt armbåg</w:t>
                      </w:r>
                      <w:r w:rsidRPr="00F47BFF">
                        <w:rPr>
                          <w:b/>
                        </w:rPr>
                        <w:t>röntgade med UA.</w:t>
                      </w:r>
                    </w:p>
                    <w:p w14:paraId="2722A698"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hundar med patella grad 0.</w:t>
                      </w:r>
                    </w:p>
                    <w:p w14:paraId="775DD355"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behålla den rastypiska mentaliteten.</w:t>
                      </w:r>
                    </w:p>
                    <w:p w14:paraId="658153F8"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bibehålla rasens goda exteriör.</w:t>
                      </w:r>
                      <w:r>
                        <w:rPr>
                          <w:b/>
                        </w:rPr>
                        <w:t xml:space="preserve"> </w:t>
                      </w:r>
                    </w:p>
                    <w:p w14:paraId="2D7F471B" w14:textId="77777777" w:rsidR="00851F47" w:rsidRDefault="00851F47" w:rsidP="0068552F">
                      <w:pPr>
                        <w:ind w:left="786"/>
                      </w:pPr>
                    </w:p>
                  </w:txbxContent>
                </v:textbox>
              </v:rect>
            </w:pict>
          </mc:Fallback>
        </mc:AlternateContent>
      </w:r>
      <w:r>
        <w:rPr>
          <w:noProof/>
          <w:lang w:eastAsia="sv-SE"/>
        </w:rPr>
        <mc:AlternateContent>
          <mc:Choice Requires="wps">
            <w:drawing>
              <wp:anchor distT="0" distB="0" distL="114300" distR="114300" simplePos="0" relativeHeight="251672576" behindDoc="0" locked="0" layoutInCell="1" allowOverlap="1" wp14:anchorId="43DDFE33" wp14:editId="366DCD35">
                <wp:simplePos x="0" y="0"/>
                <wp:positionH relativeFrom="column">
                  <wp:posOffset>942975</wp:posOffset>
                </wp:positionH>
                <wp:positionV relativeFrom="paragraph">
                  <wp:posOffset>8458835</wp:posOffset>
                </wp:positionV>
                <wp:extent cx="5476875" cy="2036445"/>
                <wp:effectExtent l="19050" t="19685" r="19050" b="20320"/>
                <wp:wrapNone/>
                <wp:docPr id="17" name="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036445"/>
                        </a:xfrm>
                        <a:prstGeom prst="rect">
                          <a:avLst/>
                        </a:prstGeom>
                        <a:solidFill>
                          <a:srgbClr val="A5A5A5"/>
                        </a:solidFill>
                        <a:ln w="22225">
                          <a:solidFill>
                            <a:srgbClr val="008000"/>
                          </a:solidFill>
                          <a:miter lim="800000"/>
                          <a:headEnd/>
                          <a:tailEnd/>
                        </a:ln>
                      </wps:spPr>
                      <wps:txbx>
                        <w:txbxContent>
                          <w:p w14:paraId="1C1C3C6B" w14:textId="77777777" w:rsidR="00851F47" w:rsidRPr="00F47BFF" w:rsidRDefault="00851F47" w:rsidP="00120445">
                            <w:pPr>
                              <w:numPr>
                                <w:ilvl w:val="0"/>
                                <w:numId w:val="35"/>
                              </w:numPr>
                              <w:autoSpaceDE/>
                              <w:autoSpaceDN/>
                              <w:adjustRightInd/>
                              <w:spacing w:after="0"/>
                              <w:textAlignment w:val="auto"/>
                              <w:rPr>
                                <w:b/>
                              </w:rPr>
                            </w:pPr>
                            <w:r w:rsidRPr="00F47BFF">
                              <w:rPr>
                                <w:b/>
                              </w:rPr>
                              <w:t>Både hanen och tiken skall vara minst 2 år vid parningstillfället och att hunden uppvisar en vuxen individs fysiska mognad och beteende.</w:t>
                            </w:r>
                          </w:p>
                          <w:p w14:paraId="02469683" w14:textId="77777777" w:rsidR="00851F47" w:rsidRPr="00F47BFF" w:rsidRDefault="00851F47" w:rsidP="00120445">
                            <w:pPr>
                              <w:numPr>
                                <w:ilvl w:val="0"/>
                                <w:numId w:val="35"/>
                              </w:numPr>
                              <w:autoSpaceDE/>
                              <w:autoSpaceDN/>
                              <w:adjustRightInd/>
                              <w:spacing w:after="0"/>
                              <w:textAlignment w:val="auto"/>
                              <w:rPr>
                                <w:b/>
                              </w:rPr>
                            </w:pPr>
                            <w:r w:rsidRPr="00F47BFF">
                              <w:rPr>
                                <w:b/>
                              </w:rPr>
                              <w:t xml:space="preserve">Alla kullar skall inavelsberäknas innan parning. Vi vill behålla den låga inavelsgraden i rasen genom att undvika kombinationer med högre inavelsgrad än 2%, dock accepteras upp till 6,25% som är maxgränsen </w:t>
                            </w:r>
                          </w:p>
                          <w:p w14:paraId="6908D78F"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höftledsrön</w:t>
                            </w:r>
                            <w:r>
                              <w:rPr>
                                <w:b/>
                              </w:rPr>
                              <w:t>tgade med A eller B samt armbåg</w:t>
                            </w:r>
                            <w:r w:rsidRPr="00F47BFF">
                              <w:rPr>
                                <w:b/>
                              </w:rPr>
                              <w:t>röntgade med UA.</w:t>
                            </w:r>
                          </w:p>
                          <w:p w14:paraId="13427D18"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hundar med patella grad 0.</w:t>
                            </w:r>
                          </w:p>
                          <w:p w14:paraId="78C5BAA9"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behålla den rastypiska mentaliteten.</w:t>
                            </w:r>
                          </w:p>
                          <w:p w14:paraId="5496E765"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bibehålla rasens goda exteriör.</w:t>
                            </w:r>
                            <w:r>
                              <w:rPr>
                                <w:b/>
                              </w:rPr>
                              <w:t xml:space="preserve"> </w:t>
                            </w:r>
                          </w:p>
                          <w:p w14:paraId="3C37ED3A" w14:textId="77777777" w:rsidR="00851F47" w:rsidRDefault="00851F47" w:rsidP="0068552F">
                            <w:pPr>
                              <w:ind w:left="7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FE33" id="Rektangel 17" o:spid="_x0000_s1033" style="position:absolute;left:0;text-align:left;margin-left:74.25pt;margin-top:666.05pt;width:431.25pt;height:16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" fillcolor="#a5a5a5" strokecolor="green" strokeweight="1.75pt">
                <v:textbox>
                  <w:txbxContent>
                    <w:p w14:paraId="1C1C3C6B" w14:textId="77777777" w:rsidR="00851F47" w:rsidRPr="00F47BFF" w:rsidRDefault="00851F47" w:rsidP="00120445">
                      <w:pPr>
                        <w:numPr>
                          <w:ilvl w:val="0"/>
                          <w:numId w:val="35"/>
                        </w:numPr>
                        <w:autoSpaceDE/>
                        <w:autoSpaceDN/>
                        <w:adjustRightInd/>
                        <w:spacing w:after="0"/>
                        <w:textAlignment w:val="auto"/>
                        <w:rPr>
                          <w:b/>
                        </w:rPr>
                      </w:pPr>
                      <w:r w:rsidRPr="00F47BFF">
                        <w:rPr>
                          <w:b/>
                        </w:rPr>
                        <w:t>Både hanen och tiken skall vara minst 2 år vid parningstillfället och att hunden uppvisar en vuxen individs fysiska mognad och beteende.</w:t>
                      </w:r>
                    </w:p>
                    <w:p w14:paraId="02469683" w14:textId="77777777" w:rsidR="00851F47" w:rsidRPr="00F47BFF" w:rsidRDefault="00851F47" w:rsidP="00120445">
                      <w:pPr>
                        <w:numPr>
                          <w:ilvl w:val="0"/>
                          <w:numId w:val="35"/>
                        </w:numPr>
                        <w:autoSpaceDE/>
                        <w:autoSpaceDN/>
                        <w:adjustRightInd/>
                        <w:spacing w:after="0"/>
                        <w:textAlignment w:val="auto"/>
                        <w:rPr>
                          <w:b/>
                        </w:rPr>
                      </w:pPr>
                      <w:r w:rsidRPr="00F47BFF">
                        <w:rPr>
                          <w:b/>
                        </w:rPr>
                        <w:t xml:space="preserve">Alla kullar skall inavelsberäknas innan parning. Vi vill behålla den låga inavelsgraden i rasen genom att undvika kombinationer med högre inavelsgrad än 2%, dock accepteras upp till 6,25% som är maxgränsen </w:t>
                      </w:r>
                    </w:p>
                    <w:p w14:paraId="6908D78F"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höftledsrön</w:t>
                      </w:r>
                      <w:r>
                        <w:rPr>
                          <w:b/>
                        </w:rPr>
                        <w:t>tgade med A eller B samt armbåg</w:t>
                      </w:r>
                      <w:r w:rsidRPr="00F47BFF">
                        <w:rPr>
                          <w:b/>
                        </w:rPr>
                        <w:t>röntgade med UA.</w:t>
                      </w:r>
                    </w:p>
                    <w:p w14:paraId="13427D18"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hundar med patella grad 0.</w:t>
                      </w:r>
                    </w:p>
                    <w:p w14:paraId="78C5BAA9"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behålla den rastypiska mentaliteten.</w:t>
                      </w:r>
                    </w:p>
                    <w:p w14:paraId="5496E765"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bibehålla rasens goda exteriör.</w:t>
                      </w:r>
                      <w:r>
                        <w:rPr>
                          <w:b/>
                        </w:rPr>
                        <w:t xml:space="preserve"> </w:t>
                      </w:r>
                    </w:p>
                    <w:p w14:paraId="3C37ED3A" w14:textId="77777777" w:rsidR="00851F47" w:rsidRDefault="00851F47" w:rsidP="0068552F">
                      <w:pPr>
                        <w:ind w:left="786"/>
                      </w:pPr>
                    </w:p>
                  </w:txbxContent>
                </v:textbox>
              </v:rect>
            </w:pict>
          </mc:Fallback>
        </mc:AlternateContent>
      </w:r>
      <w:r>
        <w:rPr>
          <w:noProof/>
          <w:lang w:eastAsia="sv-SE"/>
        </w:rPr>
        <mc:AlternateContent>
          <mc:Choice Requires="wps">
            <w:drawing>
              <wp:anchor distT="0" distB="0" distL="114300" distR="114300" simplePos="0" relativeHeight="251671552" behindDoc="0" locked="0" layoutInCell="1" allowOverlap="1" wp14:anchorId="2D664C90" wp14:editId="4893EFC7">
                <wp:simplePos x="0" y="0"/>
                <wp:positionH relativeFrom="column">
                  <wp:posOffset>942975</wp:posOffset>
                </wp:positionH>
                <wp:positionV relativeFrom="paragraph">
                  <wp:posOffset>8458835</wp:posOffset>
                </wp:positionV>
                <wp:extent cx="5476875" cy="2036445"/>
                <wp:effectExtent l="19050" t="19685" r="19050" b="20320"/>
                <wp:wrapNone/>
                <wp:docPr id="16"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036445"/>
                        </a:xfrm>
                        <a:prstGeom prst="rect">
                          <a:avLst/>
                        </a:prstGeom>
                        <a:solidFill>
                          <a:srgbClr val="A5A5A5"/>
                        </a:solidFill>
                        <a:ln w="22225">
                          <a:solidFill>
                            <a:srgbClr val="008000"/>
                          </a:solidFill>
                          <a:miter lim="800000"/>
                          <a:headEnd/>
                          <a:tailEnd/>
                        </a:ln>
                      </wps:spPr>
                      <wps:txbx>
                        <w:txbxContent>
                          <w:p w14:paraId="07082E59" w14:textId="77777777" w:rsidR="00851F47" w:rsidRPr="00F47BFF" w:rsidRDefault="00851F47" w:rsidP="00120445">
                            <w:pPr>
                              <w:numPr>
                                <w:ilvl w:val="0"/>
                                <w:numId w:val="35"/>
                              </w:numPr>
                              <w:autoSpaceDE/>
                              <w:autoSpaceDN/>
                              <w:adjustRightInd/>
                              <w:spacing w:after="0"/>
                              <w:textAlignment w:val="auto"/>
                              <w:rPr>
                                <w:b/>
                              </w:rPr>
                            </w:pPr>
                            <w:r w:rsidRPr="00F47BFF">
                              <w:rPr>
                                <w:b/>
                              </w:rPr>
                              <w:t>Både hanen och tiken skall vara minst 2 år vid parningstillfället och att hunden uppvisar en vuxen individs fysiska mognad och beteende.</w:t>
                            </w:r>
                          </w:p>
                          <w:p w14:paraId="5FE6D0AA" w14:textId="77777777" w:rsidR="00851F47" w:rsidRPr="00F47BFF" w:rsidRDefault="00851F47" w:rsidP="00120445">
                            <w:pPr>
                              <w:numPr>
                                <w:ilvl w:val="0"/>
                                <w:numId w:val="35"/>
                              </w:numPr>
                              <w:autoSpaceDE/>
                              <w:autoSpaceDN/>
                              <w:adjustRightInd/>
                              <w:spacing w:after="0"/>
                              <w:textAlignment w:val="auto"/>
                              <w:rPr>
                                <w:b/>
                              </w:rPr>
                            </w:pPr>
                            <w:r w:rsidRPr="00F47BFF">
                              <w:rPr>
                                <w:b/>
                              </w:rPr>
                              <w:t xml:space="preserve">Alla kullar skall inavelsberäknas innan parning. Vi vill behålla den låga inavelsgraden i rasen genom att undvika kombinationer med högre inavelsgrad än 2%, dock accepteras upp till 6,25% som är maxgränsen </w:t>
                            </w:r>
                          </w:p>
                          <w:p w14:paraId="34DFFCC6"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höftledsrön</w:t>
                            </w:r>
                            <w:r>
                              <w:rPr>
                                <w:b/>
                              </w:rPr>
                              <w:t>tgade med A eller B samt armbåg</w:t>
                            </w:r>
                            <w:r w:rsidRPr="00F47BFF">
                              <w:rPr>
                                <w:b/>
                              </w:rPr>
                              <w:t>röntgade med UA.</w:t>
                            </w:r>
                          </w:p>
                          <w:p w14:paraId="0FF10ACE"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hundar med patella grad 0.</w:t>
                            </w:r>
                          </w:p>
                          <w:p w14:paraId="2D383044"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behålla den rastypiska mentaliteten.</w:t>
                            </w:r>
                          </w:p>
                          <w:p w14:paraId="5FA079B7"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bibehålla rasens goda exteriör.</w:t>
                            </w:r>
                            <w:r>
                              <w:rPr>
                                <w:b/>
                              </w:rPr>
                              <w:t xml:space="preserve"> </w:t>
                            </w:r>
                          </w:p>
                          <w:p w14:paraId="2A6A5998" w14:textId="77777777" w:rsidR="00851F47" w:rsidRDefault="00851F47" w:rsidP="0068552F">
                            <w:pPr>
                              <w:ind w:left="7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4C90" id="Rektangel 16" o:spid="_x0000_s1034" style="position:absolute;left:0;text-align:left;margin-left:74.25pt;margin-top:666.05pt;width:431.25pt;height:16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" fillcolor="#a5a5a5" strokecolor="green" strokeweight="1.75pt">
                <v:textbox>
                  <w:txbxContent>
                    <w:p w14:paraId="07082E59" w14:textId="77777777" w:rsidR="00851F47" w:rsidRPr="00F47BFF" w:rsidRDefault="00851F47" w:rsidP="00120445">
                      <w:pPr>
                        <w:numPr>
                          <w:ilvl w:val="0"/>
                          <w:numId w:val="35"/>
                        </w:numPr>
                        <w:autoSpaceDE/>
                        <w:autoSpaceDN/>
                        <w:adjustRightInd/>
                        <w:spacing w:after="0"/>
                        <w:textAlignment w:val="auto"/>
                        <w:rPr>
                          <w:b/>
                        </w:rPr>
                      </w:pPr>
                      <w:r w:rsidRPr="00F47BFF">
                        <w:rPr>
                          <w:b/>
                        </w:rPr>
                        <w:t>Både hanen och tiken skall vara minst 2 år vid parningstillfället och att hunden uppvisar en vuxen individs fysiska mognad och beteende.</w:t>
                      </w:r>
                    </w:p>
                    <w:p w14:paraId="5FE6D0AA" w14:textId="77777777" w:rsidR="00851F47" w:rsidRPr="00F47BFF" w:rsidRDefault="00851F47" w:rsidP="00120445">
                      <w:pPr>
                        <w:numPr>
                          <w:ilvl w:val="0"/>
                          <w:numId w:val="35"/>
                        </w:numPr>
                        <w:autoSpaceDE/>
                        <w:autoSpaceDN/>
                        <w:adjustRightInd/>
                        <w:spacing w:after="0"/>
                        <w:textAlignment w:val="auto"/>
                        <w:rPr>
                          <w:b/>
                        </w:rPr>
                      </w:pPr>
                      <w:r w:rsidRPr="00F47BFF">
                        <w:rPr>
                          <w:b/>
                        </w:rPr>
                        <w:t xml:space="preserve">Alla kullar skall inavelsberäknas innan parning. Vi vill behålla den låga inavelsgraden i rasen genom att undvika kombinationer med högre inavelsgrad än 2%, dock accepteras upp till 6,25% som är maxgränsen </w:t>
                      </w:r>
                    </w:p>
                    <w:p w14:paraId="34DFFCC6"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höftledsrön</w:t>
                      </w:r>
                      <w:r>
                        <w:rPr>
                          <w:b/>
                        </w:rPr>
                        <w:t>tgade med A eller B samt armbåg</w:t>
                      </w:r>
                      <w:r w:rsidRPr="00F47BFF">
                        <w:rPr>
                          <w:b/>
                        </w:rPr>
                        <w:t>röntgade med UA.</w:t>
                      </w:r>
                    </w:p>
                    <w:p w14:paraId="0FF10ACE"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hundar med patella grad 0.</w:t>
                      </w:r>
                    </w:p>
                    <w:p w14:paraId="2D383044"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behålla den rastypiska mentaliteten.</w:t>
                      </w:r>
                    </w:p>
                    <w:p w14:paraId="5FA079B7"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bibehålla rasens goda exteriör.</w:t>
                      </w:r>
                      <w:r>
                        <w:rPr>
                          <w:b/>
                        </w:rPr>
                        <w:t xml:space="preserve"> </w:t>
                      </w:r>
                    </w:p>
                    <w:p w14:paraId="2A6A5998" w14:textId="77777777" w:rsidR="00851F47" w:rsidRDefault="00851F47" w:rsidP="0068552F">
                      <w:pPr>
                        <w:ind w:left="786"/>
                      </w:pPr>
                    </w:p>
                  </w:txbxContent>
                </v:textbox>
              </v:rect>
            </w:pict>
          </mc:Fallback>
        </mc:AlternateContent>
      </w:r>
      <w:r>
        <w:rPr>
          <w:noProof/>
          <w:lang w:eastAsia="sv-SE"/>
        </w:rPr>
        <mc:AlternateContent>
          <mc:Choice Requires="wps">
            <w:drawing>
              <wp:anchor distT="0" distB="0" distL="114300" distR="114300" simplePos="0" relativeHeight="251670528" behindDoc="0" locked="0" layoutInCell="1" allowOverlap="1" wp14:anchorId="6E62795C" wp14:editId="52D6B6FB">
                <wp:simplePos x="0" y="0"/>
                <wp:positionH relativeFrom="column">
                  <wp:posOffset>942975</wp:posOffset>
                </wp:positionH>
                <wp:positionV relativeFrom="paragraph">
                  <wp:posOffset>8458835</wp:posOffset>
                </wp:positionV>
                <wp:extent cx="5476875" cy="2036445"/>
                <wp:effectExtent l="19050" t="19685" r="19050" b="2032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036445"/>
                        </a:xfrm>
                        <a:prstGeom prst="rect">
                          <a:avLst/>
                        </a:prstGeom>
                        <a:solidFill>
                          <a:srgbClr val="A5A5A5"/>
                        </a:solidFill>
                        <a:ln w="22225">
                          <a:solidFill>
                            <a:srgbClr val="008000"/>
                          </a:solidFill>
                          <a:miter lim="800000"/>
                          <a:headEnd/>
                          <a:tailEnd/>
                        </a:ln>
                      </wps:spPr>
                      <wps:txbx>
                        <w:txbxContent>
                          <w:p w14:paraId="7455C615" w14:textId="77777777" w:rsidR="00851F47" w:rsidRPr="00F47BFF" w:rsidRDefault="00851F47" w:rsidP="00120445">
                            <w:pPr>
                              <w:numPr>
                                <w:ilvl w:val="0"/>
                                <w:numId w:val="35"/>
                              </w:numPr>
                              <w:autoSpaceDE/>
                              <w:autoSpaceDN/>
                              <w:adjustRightInd/>
                              <w:spacing w:after="0"/>
                              <w:textAlignment w:val="auto"/>
                              <w:rPr>
                                <w:b/>
                              </w:rPr>
                            </w:pPr>
                            <w:r w:rsidRPr="00F47BFF">
                              <w:rPr>
                                <w:b/>
                              </w:rPr>
                              <w:t>Både hanen och tiken skall vara minst 2 år vid parningstillfället och att hunden uppvisar en vuxen individs fysiska mognad och beteende.</w:t>
                            </w:r>
                          </w:p>
                          <w:p w14:paraId="199D061F" w14:textId="77777777" w:rsidR="00851F47" w:rsidRPr="00F47BFF" w:rsidRDefault="00851F47" w:rsidP="00120445">
                            <w:pPr>
                              <w:numPr>
                                <w:ilvl w:val="0"/>
                                <w:numId w:val="35"/>
                              </w:numPr>
                              <w:autoSpaceDE/>
                              <w:autoSpaceDN/>
                              <w:adjustRightInd/>
                              <w:spacing w:after="0"/>
                              <w:textAlignment w:val="auto"/>
                              <w:rPr>
                                <w:b/>
                              </w:rPr>
                            </w:pPr>
                            <w:r w:rsidRPr="00F47BFF">
                              <w:rPr>
                                <w:b/>
                              </w:rPr>
                              <w:t xml:space="preserve">Alla kullar skall inavelsberäknas innan parning. Vi vill behålla den låga inavelsgraden i rasen genom att undvika kombinationer med högre inavelsgrad än 2%, dock accepteras upp till 6,25% som är maxgränsen </w:t>
                            </w:r>
                          </w:p>
                          <w:p w14:paraId="38009BB8"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höftledsrön</w:t>
                            </w:r>
                            <w:r>
                              <w:rPr>
                                <w:b/>
                              </w:rPr>
                              <w:t>tgade med A eller B samt armbåg</w:t>
                            </w:r>
                            <w:r w:rsidRPr="00F47BFF">
                              <w:rPr>
                                <w:b/>
                              </w:rPr>
                              <w:t>röntgade med UA.</w:t>
                            </w:r>
                          </w:p>
                          <w:p w14:paraId="0A62AE20"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hundar med patella grad 0.</w:t>
                            </w:r>
                          </w:p>
                          <w:p w14:paraId="06BEB1A8"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behålla den rastypiska mentaliteten.</w:t>
                            </w:r>
                          </w:p>
                          <w:p w14:paraId="5CB23E11"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bibehålla rasens goda exteriör.</w:t>
                            </w:r>
                            <w:r>
                              <w:rPr>
                                <w:b/>
                              </w:rPr>
                              <w:t xml:space="preserve"> </w:t>
                            </w:r>
                          </w:p>
                          <w:p w14:paraId="3D03E951" w14:textId="77777777" w:rsidR="00851F47" w:rsidRDefault="00851F47" w:rsidP="0068552F">
                            <w:pPr>
                              <w:ind w:left="7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795C" id="Rektangel 14" o:spid="_x0000_s1035" style="position:absolute;left:0;text-align:left;margin-left:74.25pt;margin-top:666.05pt;width:431.25pt;height:16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" fillcolor="#a5a5a5" strokecolor="green" strokeweight="1.75pt">
                <v:textbox>
                  <w:txbxContent>
                    <w:p w14:paraId="7455C615" w14:textId="77777777" w:rsidR="00851F47" w:rsidRPr="00F47BFF" w:rsidRDefault="00851F47" w:rsidP="00120445">
                      <w:pPr>
                        <w:numPr>
                          <w:ilvl w:val="0"/>
                          <w:numId w:val="35"/>
                        </w:numPr>
                        <w:autoSpaceDE/>
                        <w:autoSpaceDN/>
                        <w:adjustRightInd/>
                        <w:spacing w:after="0"/>
                        <w:textAlignment w:val="auto"/>
                        <w:rPr>
                          <w:b/>
                        </w:rPr>
                      </w:pPr>
                      <w:r w:rsidRPr="00F47BFF">
                        <w:rPr>
                          <w:b/>
                        </w:rPr>
                        <w:t>Både hanen och tiken skall vara minst 2 år vid parningstillfället och att hunden uppvisar en vuxen individs fysiska mognad och beteende.</w:t>
                      </w:r>
                    </w:p>
                    <w:p w14:paraId="199D061F" w14:textId="77777777" w:rsidR="00851F47" w:rsidRPr="00F47BFF" w:rsidRDefault="00851F47" w:rsidP="00120445">
                      <w:pPr>
                        <w:numPr>
                          <w:ilvl w:val="0"/>
                          <w:numId w:val="35"/>
                        </w:numPr>
                        <w:autoSpaceDE/>
                        <w:autoSpaceDN/>
                        <w:adjustRightInd/>
                        <w:spacing w:after="0"/>
                        <w:textAlignment w:val="auto"/>
                        <w:rPr>
                          <w:b/>
                        </w:rPr>
                      </w:pPr>
                      <w:r w:rsidRPr="00F47BFF">
                        <w:rPr>
                          <w:b/>
                        </w:rPr>
                        <w:t xml:space="preserve">Alla kullar skall inavelsberäknas innan parning. Vi vill behålla den låga inavelsgraden i rasen genom att undvika kombinationer med högre inavelsgrad än 2%, dock accepteras upp till 6,25% som är maxgränsen </w:t>
                      </w:r>
                    </w:p>
                    <w:p w14:paraId="38009BB8"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höftledsrön</w:t>
                      </w:r>
                      <w:r>
                        <w:rPr>
                          <w:b/>
                        </w:rPr>
                        <w:t>tgade med A eller B samt armbåg</w:t>
                      </w:r>
                      <w:r w:rsidRPr="00F47BFF">
                        <w:rPr>
                          <w:b/>
                        </w:rPr>
                        <w:t>röntgade med UA.</w:t>
                      </w:r>
                    </w:p>
                    <w:p w14:paraId="0A62AE20" w14:textId="77777777" w:rsidR="00851F47" w:rsidRPr="00F47BFF" w:rsidRDefault="00851F47" w:rsidP="00120445">
                      <w:pPr>
                        <w:numPr>
                          <w:ilvl w:val="0"/>
                          <w:numId w:val="35"/>
                        </w:numPr>
                        <w:autoSpaceDE/>
                        <w:autoSpaceDN/>
                        <w:adjustRightInd/>
                        <w:spacing w:after="0"/>
                        <w:textAlignment w:val="auto"/>
                        <w:rPr>
                          <w:b/>
                        </w:rPr>
                      </w:pPr>
                      <w:r w:rsidRPr="00F47BFF">
                        <w:rPr>
                          <w:b/>
                        </w:rPr>
                        <w:t>Att endast använda i avel hundar med patella grad 0.</w:t>
                      </w:r>
                    </w:p>
                    <w:p w14:paraId="06BEB1A8"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behålla den rastypiska mentaliteten.</w:t>
                      </w:r>
                    </w:p>
                    <w:p w14:paraId="5CB23E11" w14:textId="77777777" w:rsidR="00851F47" w:rsidRPr="00F47BFF" w:rsidRDefault="00851F47" w:rsidP="00120445">
                      <w:pPr>
                        <w:numPr>
                          <w:ilvl w:val="0"/>
                          <w:numId w:val="35"/>
                        </w:numPr>
                        <w:autoSpaceDE/>
                        <w:autoSpaceDN/>
                        <w:adjustRightInd/>
                        <w:spacing w:after="0"/>
                        <w:textAlignment w:val="auto"/>
                        <w:rPr>
                          <w:b/>
                        </w:rPr>
                      </w:pPr>
                      <w:r w:rsidRPr="00F47BFF">
                        <w:rPr>
                          <w:b/>
                        </w:rPr>
                        <w:t>Att avla för att bibehålla rasens goda exteriör.</w:t>
                      </w:r>
                      <w:r>
                        <w:rPr>
                          <w:b/>
                        </w:rPr>
                        <w:t xml:space="preserve"> </w:t>
                      </w:r>
                    </w:p>
                    <w:p w14:paraId="3D03E951" w14:textId="77777777" w:rsidR="00851F47" w:rsidRDefault="00851F47" w:rsidP="0068552F">
                      <w:pPr>
                        <w:ind w:left="786"/>
                      </w:pPr>
                    </w:p>
                  </w:txbxContent>
                </v:textbox>
              </v:rect>
            </w:pict>
          </mc:Fallback>
        </mc:AlternateContent>
      </w:r>
    </w:p>
    <w:p w14:paraId="73B49441" w14:textId="77777777" w:rsidR="00976D2E" w:rsidRPr="00B22263" w:rsidRDefault="00815BEF" w:rsidP="00D66D75">
      <w:pPr>
        <w:pStyle w:val="Rubrik3"/>
        <w:rPr>
          <w:i w:val="0"/>
          <w:iCs/>
          <w:sz w:val="36"/>
          <w:szCs w:val="36"/>
        </w:rPr>
      </w:pPr>
      <w:bookmarkStart w:id="28" w:name="_Toc40455873"/>
      <w:r w:rsidRPr="00B22263">
        <w:rPr>
          <w:i w:val="0"/>
          <w:iCs/>
          <w:sz w:val="36"/>
          <w:szCs w:val="36"/>
        </w:rPr>
        <w:t>Källhänvisningar</w:t>
      </w:r>
      <w:bookmarkEnd w:id="28"/>
    </w:p>
    <w:p w14:paraId="19F1CC3A" w14:textId="77777777" w:rsidR="006A275C" w:rsidRDefault="006A275C" w:rsidP="00D276AD">
      <w:pPr>
        <w:spacing w:after="120"/>
      </w:pPr>
    </w:p>
    <w:p w14:paraId="6C3480B2" w14:textId="77777777" w:rsidR="00D276AD" w:rsidRPr="00F47BFF" w:rsidRDefault="00D276AD" w:rsidP="00D276AD">
      <w:pPr>
        <w:spacing w:after="120"/>
        <w:rPr>
          <w:b/>
          <w:i/>
        </w:rPr>
      </w:pPr>
      <w:r w:rsidRPr="00F47BFF">
        <w:rPr>
          <w:b/>
          <w:i/>
        </w:rPr>
        <w:t xml:space="preserve">Använda källor: </w:t>
      </w:r>
    </w:p>
    <w:p w14:paraId="353A0C46" w14:textId="77777777" w:rsidR="00D276AD" w:rsidRPr="00F47BFF" w:rsidRDefault="00D276AD" w:rsidP="00D276AD">
      <w:pPr>
        <w:spacing w:after="120"/>
        <w:rPr>
          <w:i/>
        </w:rPr>
      </w:pPr>
      <w:r w:rsidRPr="00F47BFF">
        <w:rPr>
          <w:i/>
        </w:rPr>
        <w:t xml:space="preserve">Rasstandard för </w:t>
      </w:r>
      <w:smartTag w:uri="urn:schemas-microsoft-com:office:smarttags" w:element="PersonName">
        <w:r w:rsidRPr="00F47BFF">
          <w:rPr>
            <w:i/>
          </w:rPr>
          <w:t>Eurasier</w:t>
        </w:r>
      </w:smartTag>
      <w:r w:rsidRPr="00F47BFF">
        <w:rPr>
          <w:i/>
        </w:rPr>
        <w:t xml:space="preserve">, </w:t>
      </w:r>
    </w:p>
    <w:p w14:paraId="0EF5AA95" w14:textId="77777777" w:rsidR="00D276AD" w:rsidRPr="00F47BFF" w:rsidRDefault="00D276AD" w:rsidP="00D276AD">
      <w:pPr>
        <w:spacing w:after="120"/>
        <w:rPr>
          <w:i/>
        </w:rPr>
      </w:pPr>
      <w:r w:rsidRPr="00F47BFF">
        <w:rPr>
          <w:i/>
        </w:rPr>
        <w:t xml:space="preserve">avelsdata och veterinärdata från SKK, </w:t>
      </w:r>
    </w:p>
    <w:p w14:paraId="019DBEBF" w14:textId="77777777" w:rsidR="00D276AD" w:rsidRPr="00F47BFF" w:rsidRDefault="00D276AD" w:rsidP="00D276AD">
      <w:pPr>
        <w:spacing w:after="120"/>
        <w:rPr>
          <w:i/>
        </w:rPr>
      </w:pPr>
      <w:r w:rsidRPr="00F47BFF">
        <w:rPr>
          <w:i/>
        </w:rPr>
        <w:t xml:space="preserve">Per-Erik Sundgrens rapport över avelssituationen inom </w:t>
      </w:r>
      <w:smartTag w:uri="urn:schemas-microsoft-com:office:smarttags" w:element="PersonName">
        <w:r w:rsidRPr="00F47BFF">
          <w:rPr>
            <w:i/>
          </w:rPr>
          <w:t>Eurasier</w:t>
        </w:r>
      </w:smartTag>
      <w:r w:rsidRPr="00F47BFF">
        <w:rPr>
          <w:i/>
        </w:rPr>
        <w:t xml:space="preserve"> samt hans föreläsning 8/9-02, </w:t>
      </w:r>
    </w:p>
    <w:p w14:paraId="1BAB43BC" w14:textId="77777777" w:rsidR="00D276AD" w:rsidRPr="00F47BFF" w:rsidRDefault="00D276AD" w:rsidP="00D276AD">
      <w:pPr>
        <w:spacing w:after="120"/>
        <w:rPr>
          <w:i/>
        </w:rPr>
      </w:pPr>
      <w:r w:rsidRPr="00F47BFF">
        <w:rPr>
          <w:i/>
        </w:rPr>
        <w:t xml:space="preserve">uppfödar-/medlemsmöte (avelsrekommendationer var huvudämnet) 13/10-02, </w:t>
      </w:r>
    </w:p>
    <w:p w14:paraId="14524C6E" w14:textId="77777777" w:rsidR="00D276AD" w:rsidRPr="00F47BFF" w:rsidRDefault="00D276AD" w:rsidP="00D276AD">
      <w:pPr>
        <w:spacing w:after="120"/>
        <w:rPr>
          <w:i/>
        </w:rPr>
      </w:pPr>
      <w:r w:rsidRPr="00F47BFF">
        <w:rPr>
          <w:i/>
        </w:rPr>
        <w:t xml:space="preserve">SSUK-konferens 26/10-02 och 17/10-04, </w:t>
      </w:r>
    </w:p>
    <w:p w14:paraId="344AE1BB" w14:textId="77777777" w:rsidR="00D276AD" w:rsidRPr="00F47BFF" w:rsidRDefault="00D276AD" w:rsidP="00D276AD">
      <w:pPr>
        <w:spacing w:after="120"/>
        <w:rPr>
          <w:i/>
        </w:rPr>
      </w:pPr>
      <w:r w:rsidRPr="00F47BFF">
        <w:rPr>
          <w:i/>
        </w:rPr>
        <w:t xml:space="preserve">fakta från SKK och Genetica (Lathunden), </w:t>
      </w:r>
    </w:p>
    <w:p w14:paraId="37C282E3" w14:textId="77777777" w:rsidR="00D276AD" w:rsidRPr="00F47BFF" w:rsidRDefault="00D276AD" w:rsidP="00D276AD">
      <w:pPr>
        <w:spacing w:after="120"/>
        <w:rPr>
          <w:i/>
        </w:rPr>
      </w:pPr>
      <w:r w:rsidRPr="00F47BFF">
        <w:rPr>
          <w:i/>
        </w:rPr>
        <w:t xml:space="preserve">hälsoenkät för </w:t>
      </w:r>
      <w:smartTag w:uri="urn:schemas-microsoft-com:office:smarttags" w:element="PersonName">
        <w:r w:rsidRPr="00F47BFF">
          <w:rPr>
            <w:i/>
          </w:rPr>
          <w:t>Eurasier</w:t>
        </w:r>
      </w:smartTag>
      <w:r w:rsidRPr="00F47BFF">
        <w:rPr>
          <w:i/>
        </w:rPr>
        <w:t xml:space="preserve"> 2002, </w:t>
      </w:r>
    </w:p>
    <w:p w14:paraId="3C240649" w14:textId="77777777" w:rsidR="00D276AD" w:rsidRPr="00F47BFF" w:rsidRDefault="00D276AD" w:rsidP="00D276AD">
      <w:pPr>
        <w:spacing w:after="120"/>
        <w:rPr>
          <w:i/>
        </w:rPr>
      </w:pPr>
      <w:r w:rsidRPr="00F47BFF">
        <w:rPr>
          <w:i/>
        </w:rPr>
        <w:t xml:space="preserve">hälsoenkät för uppfödare av </w:t>
      </w:r>
      <w:smartTag w:uri="urn:schemas-microsoft-com:office:smarttags" w:element="PersonName">
        <w:r w:rsidRPr="00F47BFF">
          <w:rPr>
            <w:i/>
          </w:rPr>
          <w:t>Eurasier</w:t>
        </w:r>
      </w:smartTag>
      <w:r w:rsidRPr="00F47BFF">
        <w:rPr>
          <w:i/>
        </w:rPr>
        <w:t xml:space="preserve"> 2003, </w:t>
      </w:r>
    </w:p>
    <w:p w14:paraId="4D11E926" w14:textId="77777777" w:rsidR="00D276AD" w:rsidRPr="00F47BFF" w:rsidRDefault="00D276AD" w:rsidP="00D276AD">
      <w:pPr>
        <w:spacing w:after="120"/>
        <w:rPr>
          <w:i/>
        </w:rPr>
      </w:pPr>
      <w:r w:rsidRPr="00F47BFF">
        <w:rPr>
          <w:i/>
        </w:rPr>
        <w:t xml:space="preserve">hälsoenkät för svenskfödda &amp; importerade </w:t>
      </w:r>
      <w:smartTag w:uri="urn:schemas-microsoft-com:office:smarttags" w:element="PersonName">
        <w:r w:rsidRPr="00F47BFF">
          <w:rPr>
            <w:i/>
          </w:rPr>
          <w:t>Eurasier</w:t>
        </w:r>
      </w:smartTag>
      <w:r w:rsidRPr="00F47BFF">
        <w:rPr>
          <w:i/>
        </w:rPr>
        <w:t xml:space="preserve"> 2004, </w:t>
      </w:r>
    </w:p>
    <w:p w14:paraId="432A2D59" w14:textId="77777777" w:rsidR="00D276AD" w:rsidRPr="00F47BFF" w:rsidRDefault="00D276AD" w:rsidP="00D276AD">
      <w:pPr>
        <w:spacing w:after="120"/>
        <w:rPr>
          <w:i/>
        </w:rPr>
      </w:pPr>
      <w:r w:rsidRPr="00F47BFF">
        <w:rPr>
          <w:i/>
        </w:rPr>
        <w:t xml:space="preserve">uppföljning Hälsoenkät för </w:t>
      </w:r>
      <w:smartTag w:uri="urn:schemas-microsoft-com:office:smarttags" w:element="PersonName">
        <w:r w:rsidRPr="00F47BFF">
          <w:rPr>
            <w:i/>
          </w:rPr>
          <w:t>Eurasier</w:t>
        </w:r>
      </w:smartTag>
      <w:r w:rsidRPr="00F47BFF">
        <w:rPr>
          <w:i/>
        </w:rPr>
        <w:t xml:space="preserve"> med hud-/ mag-/tarmproblem, </w:t>
      </w:r>
    </w:p>
    <w:p w14:paraId="441A814E" w14:textId="77777777" w:rsidR="00D276AD" w:rsidRPr="00F47BFF" w:rsidRDefault="00D276AD" w:rsidP="00D276AD">
      <w:pPr>
        <w:spacing w:after="120"/>
        <w:rPr>
          <w:i/>
        </w:rPr>
      </w:pPr>
      <w:r w:rsidRPr="00F47BFF">
        <w:rPr>
          <w:i/>
        </w:rPr>
        <w:t xml:space="preserve">statistik från de fyra största försäkringsbolagen 1996-2003, </w:t>
      </w:r>
    </w:p>
    <w:p w14:paraId="47DF5C3C" w14:textId="77777777" w:rsidR="00D276AD" w:rsidRPr="00F47BFF" w:rsidRDefault="00D276AD" w:rsidP="00D276AD">
      <w:pPr>
        <w:spacing w:after="120"/>
        <w:rPr>
          <w:i/>
        </w:rPr>
      </w:pPr>
      <w:r w:rsidRPr="00F47BFF">
        <w:rPr>
          <w:i/>
        </w:rPr>
        <w:t xml:space="preserve">remissvar ”Avelspolicy för </w:t>
      </w:r>
      <w:smartTag w:uri="urn:schemas-microsoft-com:office:smarttags" w:element="PersonName">
        <w:r w:rsidRPr="00F47BFF">
          <w:rPr>
            <w:i/>
          </w:rPr>
          <w:t>Eurasier</w:t>
        </w:r>
      </w:smartTag>
      <w:r w:rsidRPr="00F47BFF">
        <w:rPr>
          <w:i/>
        </w:rPr>
        <w:t xml:space="preserve">” från uppfödare juli 2004, </w:t>
      </w:r>
    </w:p>
    <w:p w14:paraId="5EE24DE6" w14:textId="77777777" w:rsidR="00D276AD" w:rsidRPr="00F47BFF" w:rsidRDefault="00D276AD" w:rsidP="00D276AD">
      <w:pPr>
        <w:spacing w:after="120"/>
        <w:rPr>
          <w:i/>
        </w:rPr>
      </w:pPr>
      <w:r w:rsidRPr="00F47BFF">
        <w:rPr>
          <w:i/>
        </w:rPr>
        <w:t xml:space="preserve">”Det naturliga urvalet” Per-Erik Sundgren, </w:t>
      </w:r>
    </w:p>
    <w:p w14:paraId="2AD3642C" w14:textId="77777777" w:rsidR="00D276AD" w:rsidRPr="00F47BFF" w:rsidRDefault="00D276AD" w:rsidP="00D276AD">
      <w:pPr>
        <w:spacing w:after="120"/>
        <w:rPr>
          <w:i/>
        </w:rPr>
      </w:pPr>
      <w:r w:rsidRPr="00F47BFF">
        <w:rPr>
          <w:i/>
        </w:rPr>
        <w:t xml:space="preserve">Svenska Brukshundklubben, </w:t>
      </w:r>
    </w:p>
    <w:p w14:paraId="275CB789" w14:textId="77777777" w:rsidR="002C0CCB" w:rsidRDefault="00D276AD" w:rsidP="00F159DE">
      <w:pPr>
        <w:spacing w:after="120"/>
        <w:rPr>
          <w:i/>
        </w:rPr>
      </w:pPr>
      <w:r w:rsidRPr="00F47BFF">
        <w:rPr>
          <w:i/>
        </w:rPr>
        <w:t>sammanställning under två medlemsmöten 2004-08-28 och 2004-11-14.</w:t>
      </w:r>
      <w:bookmarkStart w:id="29" w:name="Historiahjälp"/>
      <w:bookmarkEnd w:id="29"/>
    </w:p>
    <w:p w14:paraId="2476C541" w14:textId="77777777" w:rsidR="009F6AA9" w:rsidRPr="009F6AA9" w:rsidRDefault="009F6AA9" w:rsidP="009F6AA9">
      <w:pPr>
        <w:rPr>
          <w:bCs/>
          <w:i/>
          <w:iCs/>
        </w:rPr>
      </w:pPr>
      <w:r w:rsidRPr="009F6AA9">
        <w:rPr>
          <w:bCs/>
          <w:i/>
          <w:iCs/>
        </w:rPr>
        <w:t>FCI uppdaterade rasstandarden 17 februari 2020</w:t>
      </w:r>
    </w:p>
    <w:p w14:paraId="154E5275" w14:textId="77777777" w:rsidR="00B22263" w:rsidRDefault="00B22263" w:rsidP="00F159DE">
      <w:pPr>
        <w:spacing w:after="120"/>
        <w:rPr>
          <w:i/>
        </w:rPr>
      </w:pPr>
    </w:p>
    <w:p w14:paraId="78BDFEC9" w14:textId="77777777" w:rsidR="00B22263" w:rsidRDefault="00B22263" w:rsidP="00B22263">
      <w:pPr>
        <w:outlineLvl w:val="0"/>
        <w:rPr>
          <w:b/>
          <w:sz w:val="36"/>
          <w:szCs w:val="36"/>
        </w:rPr>
      </w:pPr>
      <w:bookmarkStart w:id="30" w:name="_Toc40455874"/>
      <w:r>
        <w:rPr>
          <w:b/>
          <w:sz w:val="36"/>
          <w:szCs w:val="36"/>
        </w:rPr>
        <w:t>Övrigt</w:t>
      </w:r>
      <w:bookmarkEnd w:id="30"/>
    </w:p>
    <w:p w14:paraId="2BE44C46" w14:textId="77777777" w:rsidR="00B22263" w:rsidRDefault="00B22263" w:rsidP="00B22263">
      <w:pPr>
        <w:spacing w:after="120"/>
      </w:pPr>
      <w:r w:rsidRPr="00A13941">
        <w:t>Revideringen är gjord efter uppfödarmöte 2</w:t>
      </w:r>
      <w:r>
        <w:t>009-10-24 (11 kennlar deltog), M</w:t>
      </w:r>
      <w:r w:rsidRPr="00A13941">
        <w:t>edlemsmöten 2009-10-25 och 2010-05-22 (12 kennlar del</w:t>
      </w:r>
      <w:r>
        <w:t>t</w:t>
      </w:r>
      <w:r w:rsidRPr="00A13941">
        <w:t>og</w:t>
      </w:r>
      <w:r>
        <w:t>)</w:t>
      </w:r>
    </w:p>
    <w:p w14:paraId="704ED897" w14:textId="77777777" w:rsidR="00B22263" w:rsidRPr="00E51973" w:rsidRDefault="00B22263" w:rsidP="00B22263">
      <w:pPr>
        <w:spacing w:after="120"/>
        <w:rPr>
          <w:color w:val="000000"/>
        </w:rPr>
      </w:pPr>
      <w:r>
        <w:t>M</w:t>
      </w:r>
      <w:r w:rsidRPr="00A13941">
        <w:t xml:space="preserve">edlemsmöte </w:t>
      </w:r>
      <w:r>
        <w:t>ordnades i Västerås 2011-03-13</w:t>
      </w:r>
    </w:p>
    <w:p w14:paraId="1BD81DC8" w14:textId="77777777" w:rsidR="00B22263" w:rsidRDefault="00B22263" w:rsidP="00B22263">
      <w:pPr>
        <w:spacing w:after="120"/>
      </w:pPr>
      <w:r>
        <w:t xml:space="preserve">Avelskonferens Motell Vätterleden 2019-03-24 </w:t>
      </w:r>
    </w:p>
    <w:p w14:paraId="4CFB3E1F" w14:textId="77777777" w:rsidR="00B22263" w:rsidRDefault="00B22263" w:rsidP="00B22263">
      <w:r>
        <w:t>Avelskonferens Eskilstuna 2020-02-29 -2020-03-01</w:t>
      </w:r>
    </w:p>
    <w:p w14:paraId="7D63246A" w14:textId="77777777" w:rsidR="004F6AC1" w:rsidRDefault="00B22263" w:rsidP="00F159DE">
      <w:pPr>
        <w:spacing w:after="120"/>
      </w:pPr>
      <w:r>
        <w:t xml:space="preserve">Maj 2020 RAS dokumentet går ut via mail till alla uppfödare för att under juni månad diskutera detta på distriktsmöten per telefon. </w:t>
      </w:r>
    </w:p>
    <w:p w14:paraId="14443B68" w14:textId="77777777" w:rsidR="004F6AC1" w:rsidRDefault="004F6AC1" w:rsidP="00F159DE">
      <w:pPr>
        <w:spacing w:after="120"/>
      </w:pPr>
    </w:p>
    <w:p w14:paraId="3F6C6C8E" w14:textId="0438DB5D" w:rsidR="004F6AC1" w:rsidRPr="004F6AC1" w:rsidRDefault="004F6AC1" w:rsidP="00F159DE">
      <w:pPr>
        <w:spacing w:after="120"/>
        <w:rPr>
          <w:sz w:val="20"/>
          <w:szCs w:val="20"/>
        </w:rPr>
      </w:pPr>
      <w:r w:rsidRPr="004F6AC1">
        <w:rPr>
          <w:sz w:val="20"/>
          <w:szCs w:val="20"/>
        </w:rPr>
        <w:t>Revidering gjord under 2020</w:t>
      </w:r>
    </w:p>
    <w:p w14:paraId="700735A4" w14:textId="77777777" w:rsidR="004F6AC1" w:rsidRDefault="004F6AC1" w:rsidP="00F159DE">
      <w:pPr>
        <w:spacing w:after="120"/>
      </w:pPr>
    </w:p>
    <w:p w14:paraId="3C8003F1" w14:textId="3D8D47C5" w:rsidR="004F6AC1" w:rsidRPr="00B22263" w:rsidRDefault="004F6AC1" w:rsidP="00F159DE">
      <w:pPr>
        <w:spacing w:after="120"/>
        <w:sectPr w:rsidR="004F6AC1" w:rsidRPr="00B22263" w:rsidSect="00BD6B4F">
          <w:headerReference w:type="default" r:id="rId14"/>
          <w:headerReference w:type="first" r:id="rId15"/>
          <w:pgSz w:w="11906" w:h="16838" w:code="9"/>
          <w:pgMar w:top="2098" w:right="1701" w:bottom="1701" w:left="1701" w:header="624" w:footer="709" w:gutter="0"/>
          <w:cols w:space="708"/>
          <w:titlePg/>
          <w:docGrid w:linePitch="360"/>
        </w:sectPr>
      </w:pPr>
    </w:p>
    <w:p w14:paraId="1623F61E" w14:textId="77777777" w:rsidR="00FD51AC" w:rsidRPr="00FD51AC" w:rsidRDefault="00FD51AC" w:rsidP="00074004"/>
    <w:sectPr w:rsidR="00FD51AC" w:rsidRPr="00FD51AC" w:rsidSect="00BD6B4F">
      <w:pgSz w:w="11906" w:h="16838" w:code="9"/>
      <w:pgMar w:top="2098" w:right="1701" w:bottom="1701"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4E07" w14:textId="77777777" w:rsidR="00FE7E3F" w:rsidRDefault="00FE7E3F" w:rsidP="00D66D75">
      <w:r>
        <w:separator/>
      </w:r>
    </w:p>
  </w:endnote>
  <w:endnote w:type="continuationSeparator" w:id="0">
    <w:p w14:paraId="4099CFBF" w14:textId="77777777" w:rsidR="00FE7E3F" w:rsidRDefault="00FE7E3F" w:rsidP="00D6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Sans">
    <w:panose1 w:val="00000000000000000000"/>
    <w:charset w:val="00"/>
    <w:family w:val="swiss"/>
    <w:notTrueType/>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Helvetica 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New Baskerville">
    <w:altName w:val="Cambria"/>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B67C" w14:textId="77777777" w:rsidR="00FE7E3F" w:rsidRDefault="00FE7E3F" w:rsidP="00D66D75">
      <w:r>
        <w:separator/>
      </w:r>
    </w:p>
  </w:footnote>
  <w:footnote w:type="continuationSeparator" w:id="0">
    <w:p w14:paraId="3758DEA0" w14:textId="77777777" w:rsidR="00FE7E3F" w:rsidRDefault="00FE7E3F" w:rsidP="00D6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gridCol w:w="850"/>
    </w:tblGrid>
    <w:tr w:rsidR="00851F47" w14:paraId="45277DCB" w14:textId="77777777" w:rsidTr="0052693E">
      <w:trPr>
        <w:trHeight w:hRule="exact" w:val="397"/>
      </w:trPr>
      <w:tc>
        <w:tcPr>
          <w:tcW w:w="5812" w:type="dxa"/>
          <w:vMerge w:val="restart"/>
        </w:tcPr>
        <w:p w14:paraId="471384D8" w14:textId="77777777" w:rsidR="00851F47" w:rsidRDefault="00851F47" w:rsidP="00D66D75">
          <w:pPr>
            <w:pStyle w:val="Sidhuvud"/>
          </w:pPr>
          <w:r>
            <w:rPr>
              <w:noProof/>
              <w:lang w:eastAsia="sv-SE"/>
            </w:rPr>
            <mc:AlternateContent>
              <mc:Choice Requires="wps">
                <w:drawing>
                  <wp:anchor distT="0" distB="0" distL="114300" distR="114300" simplePos="0" relativeHeight="251680768" behindDoc="0" locked="0" layoutInCell="1" allowOverlap="1" wp14:anchorId="70B107BC" wp14:editId="5282ACEF">
                    <wp:simplePos x="0" y="0"/>
                    <wp:positionH relativeFrom="column">
                      <wp:posOffset>46355</wp:posOffset>
                    </wp:positionH>
                    <wp:positionV relativeFrom="paragraph">
                      <wp:posOffset>405130</wp:posOffset>
                    </wp:positionV>
                    <wp:extent cx="6515100" cy="0"/>
                    <wp:effectExtent l="8255" t="5080" r="1079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60DFE" id="_x0000_t32" coordsize="21600,21600" o:spt="32" o:oned="t" path="m,l21600,21600e" filled="f">
                    <v:path arrowok="t" fillok="f" o:connecttype="none"/>
                    <o:lock v:ext="edit" shapetype="t"/>
                  </v:shapetype>
                  <v:shape id="AutoShape 3" o:spid="_x0000_s1026" type="#_x0000_t32" style="position:absolute;margin-left:3.65pt;margin-top:31.9pt;width:51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" strokecolor="#24b258 [3215]"/>
                </w:pict>
              </mc:Fallback>
            </mc:AlternateContent>
          </w:r>
          <w:r>
            <w:rPr>
              <w:noProof/>
              <w:lang w:eastAsia="sv-SE"/>
            </w:rPr>
            <w:drawing>
              <wp:anchor distT="0" distB="0" distL="114300" distR="114300" simplePos="0" relativeHeight="251679744" behindDoc="0" locked="0" layoutInCell="1" allowOverlap="1" wp14:anchorId="7A312D8E" wp14:editId="4BAD8D88">
                <wp:simplePos x="0" y="0"/>
                <wp:positionH relativeFrom="column">
                  <wp:posOffset>23495</wp:posOffset>
                </wp:positionH>
                <wp:positionV relativeFrom="paragraph">
                  <wp:posOffset>-58420</wp:posOffset>
                </wp:positionV>
                <wp:extent cx="2385695" cy="423545"/>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2385695" cy="423545"/>
                        </a:xfrm>
                        <a:prstGeom prst="rect">
                          <a:avLst/>
                        </a:prstGeom>
                        <a:noFill/>
                        <a:ln w="9525">
                          <a:noFill/>
                          <a:miter lim="800000"/>
                          <a:headEnd/>
                          <a:tailEnd/>
                        </a:ln>
                      </pic:spPr>
                    </pic:pic>
                  </a:graphicData>
                </a:graphic>
              </wp:anchor>
            </w:drawing>
          </w:r>
        </w:p>
      </w:tc>
      <w:tc>
        <w:tcPr>
          <w:tcW w:w="4111" w:type="dxa"/>
        </w:tcPr>
        <w:p w14:paraId="52DC3633" w14:textId="77777777" w:rsidR="00851F47" w:rsidRDefault="00851F47" w:rsidP="00D66D75">
          <w:r>
            <w:t xml:space="preserve">RAS-dokument avseende </w:t>
          </w:r>
        </w:p>
        <w:p w14:paraId="6518134C" w14:textId="77777777" w:rsidR="00851F47" w:rsidRDefault="00851F47" w:rsidP="00D66D75">
          <w:pPr>
            <w:rPr>
              <w:sz w:val="14"/>
              <w:szCs w:val="14"/>
            </w:rPr>
          </w:pPr>
          <w:r>
            <w:t xml:space="preserve"> </w:t>
          </w:r>
          <w:sdt>
            <w:sdtPr>
              <w:alias w:val="Ämne"/>
              <w:id w:val="5779292"/>
              <w:dataBinding w:prefixMappings="xmlns:ns0='http://purl.org/dc/elements/1.1/' xmlns:ns1='http://schemas.openxmlformats.org/package/2006/metadata/core-properties' " w:xpath="/ns1:coreProperties[1]/ns0:subject[1]" w:storeItemID="{6C3C8BC8-F283-45AE-878A-BAB7291924A1}"/>
              <w:text/>
            </w:sdtPr>
            <w:sdtEndPr/>
            <w:sdtContent>
              <w:r>
                <w:t>Eurasier</w:t>
              </w:r>
            </w:sdtContent>
          </w:sdt>
        </w:p>
        <w:p w14:paraId="67A94377" w14:textId="77777777" w:rsidR="00851F47" w:rsidRPr="00FF16A5" w:rsidRDefault="00851F47" w:rsidP="00D66D75"/>
      </w:tc>
      <w:tc>
        <w:tcPr>
          <w:tcW w:w="850" w:type="dxa"/>
        </w:tcPr>
        <w:p w14:paraId="638E2BE8" w14:textId="77777777" w:rsidR="00851F47" w:rsidRDefault="00851F47" w:rsidP="00D66D75">
          <w:r>
            <w:t>Sida</w:t>
          </w:r>
        </w:p>
        <w:p w14:paraId="603750E6" w14:textId="77777777" w:rsidR="00851F47" w:rsidRPr="001E26FA" w:rsidRDefault="00851F47" w:rsidP="00D66D75">
          <w:pPr>
            <w:rPr>
              <w:b/>
              <w:sz w:val="16"/>
              <w:szCs w:val="16"/>
            </w:rPr>
          </w:pPr>
          <w:r w:rsidRPr="001E26FA">
            <w:rPr>
              <w:b/>
              <w:sz w:val="16"/>
              <w:szCs w:val="16"/>
            </w:rPr>
            <w:fldChar w:fldCharType="begin"/>
          </w:r>
          <w:r w:rsidRPr="001E26FA">
            <w:rPr>
              <w:b/>
              <w:sz w:val="16"/>
              <w:szCs w:val="16"/>
            </w:rPr>
            <w:instrText xml:space="preserve"> PAGE    \* MERGEFORMAT </w:instrText>
          </w:r>
          <w:r w:rsidRPr="001E26FA">
            <w:rPr>
              <w:b/>
              <w:sz w:val="16"/>
              <w:szCs w:val="16"/>
            </w:rPr>
            <w:fldChar w:fldCharType="separate"/>
          </w:r>
          <w:r>
            <w:rPr>
              <w:b/>
              <w:noProof/>
              <w:sz w:val="16"/>
              <w:szCs w:val="16"/>
            </w:rPr>
            <w:t>19</w:t>
          </w:r>
          <w:r w:rsidRPr="001E26FA">
            <w:rPr>
              <w:b/>
              <w:sz w:val="16"/>
              <w:szCs w:val="16"/>
            </w:rPr>
            <w:fldChar w:fldCharType="end"/>
          </w:r>
          <w:r w:rsidRPr="001E26FA">
            <w:rPr>
              <w:b/>
              <w:sz w:val="16"/>
              <w:szCs w:val="16"/>
            </w:rPr>
            <w:t>/</w:t>
          </w:r>
          <w:r w:rsidR="00CE65E4">
            <w:fldChar w:fldCharType="begin"/>
          </w:r>
          <w:r w:rsidR="00CE65E4">
            <w:instrText xml:space="preserve"> NUMPAGES  \* Arabic  \* MERGEFORMAT </w:instrText>
          </w:r>
          <w:r w:rsidR="00CE65E4">
            <w:fldChar w:fldCharType="separate"/>
          </w:r>
          <w:r w:rsidRPr="00193A09">
            <w:rPr>
              <w:b/>
              <w:noProof/>
              <w:sz w:val="16"/>
              <w:szCs w:val="16"/>
            </w:rPr>
            <w:t>20</w:t>
          </w:r>
          <w:r w:rsidR="00CE65E4">
            <w:rPr>
              <w:b/>
              <w:noProof/>
              <w:sz w:val="16"/>
              <w:szCs w:val="16"/>
            </w:rPr>
            <w:fldChar w:fldCharType="end"/>
          </w:r>
        </w:p>
      </w:tc>
    </w:tr>
    <w:tr w:rsidR="00851F47" w14:paraId="1A415ABD" w14:textId="77777777" w:rsidTr="0052693E">
      <w:trPr>
        <w:gridAfter w:val="2"/>
        <w:wAfter w:w="4961" w:type="dxa"/>
        <w:trHeight w:hRule="exact" w:val="397"/>
      </w:trPr>
      <w:tc>
        <w:tcPr>
          <w:tcW w:w="5812" w:type="dxa"/>
          <w:vMerge/>
        </w:tcPr>
        <w:p w14:paraId="1711A05A" w14:textId="77777777" w:rsidR="00851F47" w:rsidRPr="00592117" w:rsidRDefault="00851F47" w:rsidP="00D66D75">
          <w:pPr>
            <w:pStyle w:val="Sidhuvud"/>
            <w:rPr>
              <w:noProof/>
              <w:lang w:eastAsia="sv-SE"/>
            </w:rPr>
          </w:pPr>
        </w:p>
      </w:tc>
    </w:tr>
    <w:tr w:rsidR="00851F47" w14:paraId="14E94E02" w14:textId="77777777" w:rsidTr="0052693E">
      <w:trPr>
        <w:gridAfter w:val="2"/>
        <w:wAfter w:w="4961" w:type="dxa"/>
        <w:trHeight w:hRule="exact" w:val="60"/>
      </w:trPr>
      <w:tc>
        <w:tcPr>
          <w:tcW w:w="5812" w:type="dxa"/>
          <w:vMerge/>
        </w:tcPr>
        <w:p w14:paraId="5842C76C" w14:textId="77777777" w:rsidR="00851F47" w:rsidRPr="00592117" w:rsidRDefault="00851F47" w:rsidP="00D66D75">
          <w:pPr>
            <w:pStyle w:val="Sidhuvud"/>
            <w:rPr>
              <w:noProof/>
              <w:lang w:eastAsia="sv-SE"/>
            </w:rPr>
          </w:pPr>
        </w:p>
      </w:tc>
    </w:tr>
  </w:tbl>
  <w:p w14:paraId="5562590C" w14:textId="77777777" w:rsidR="00851F47" w:rsidRDefault="00851F47" w:rsidP="00D66D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73"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957"/>
      <w:gridCol w:w="1842"/>
      <w:gridCol w:w="1200"/>
      <w:gridCol w:w="1952"/>
    </w:tblGrid>
    <w:tr w:rsidR="00851F47" w14:paraId="22AB932D" w14:textId="77777777" w:rsidTr="00FF57EC">
      <w:trPr>
        <w:trHeight w:hRule="exact" w:val="397"/>
      </w:trPr>
      <w:tc>
        <w:tcPr>
          <w:tcW w:w="4845" w:type="dxa"/>
          <w:vMerge w:val="restart"/>
        </w:tcPr>
        <w:p w14:paraId="2CEE578C" w14:textId="77777777" w:rsidR="00851F47" w:rsidRDefault="00851F47" w:rsidP="00D66D75">
          <w:pPr>
            <w:pStyle w:val="Sidhuvud"/>
          </w:pPr>
          <w:r w:rsidRPr="00592117">
            <w:rPr>
              <w:noProof/>
              <w:lang w:eastAsia="sv-SE"/>
            </w:rPr>
            <w:drawing>
              <wp:anchor distT="0" distB="0" distL="114300" distR="114300" simplePos="0" relativeHeight="251682816" behindDoc="0" locked="0" layoutInCell="1" allowOverlap="1" wp14:anchorId="5C1B7871" wp14:editId="24E85F51">
                <wp:simplePos x="0" y="0"/>
                <wp:positionH relativeFrom="column">
                  <wp:posOffset>19050</wp:posOffset>
                </wp:positionH>
                <wp:positionV relativeFrom="paragraph">
                  <wp:posOffset>175260</wp:posOffset>
                </wp:positionV>
                <wp:extent cx="2390775" cy="419100"/>
                <wp:effectExtent l="19050" t="0" r="9525" b="0"/>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2390775" cy="419100"/>
                        </a:xfrm>
                        <a:prstGeom prst="rect">
                          <a:avLst/>
                        </a:prstGeom>
                        <a:noFill/>
                        <a:ln w="9525">
                          <a:noFill/>
                          <a:miter lim="800000"/>
                          <a:headEnd/>
                          <a:tailEnd/>
                        </a:ln>
                      </pic:spPr>
                    </pic:pic>
                  </a:graphicData>
                </a:graphic>
              </wp:anchor>
            </w:drawing>
          </w:r>
        </w:p>
      </w:tc>
      <w:tc>
        <w:tcPr>
          <w:tcW w:w="5928" w:type="dxa"/>
          <w:gridSpan w:val="4"/>
        </w:tcPr>
        <w:p w14:paraId="4EA17252" w14:textId="77777777" w:rsidR="00851F47" w:rsidRPr="00FF16A5" w:rsidRDefault="00851F47" w:rsidP="00D66D75">
          <w:r>
            <w:t>Författare (Klubb)</w:t>
          </w:r>
        </w:p>
      </w:tc>
    </w:tr>
    <w:tr w:rsidR="00851F47" w14:paraId="45EEF6C0" w14:textId="77777777" w:rsidTr="00FF57EC">
      <w:trPr>
        <w:trHeight w:hRule="exact" w:val="397"/>
      </w:trPr>
      <w:tc>
        <w:tcPr>
          <w:tcW w:w="4845" w:type="dxa"/>
          <w:vMerge/>
        </w:tcPr>
        <w:p w14:paraId="2B39E197" w14:textId="77777777" w:rsidR="00851F47" w:rsidRPr="00592117" w:rsidRDefault="00851F47" w:rsidP="00D66D75">
          <w:pPr>
            <w:pStyle w:val="Sidhuvud"/>
            <w:rPr>
              <w:noProof/>
              <w:lang w:eastAsia="sv-SE"/>
            </w:rPr>
          </w:pPr>
        </w:p>
      </w:tc>
      <w:tc>
        <w:tcPr>
          <w:tcW w:w="5928" w:type="dxa"/>
          <w:gridSpan w:val="4"/>
        </w:tcPr>
        <w:p w14:paraId="66903931" w14:textId="77777777" w:rsidR="00851F47" w:rsidRPr="00FF16A5" w:rsidRDefault="00851F47" w:rsidP="00D66D75">
          <w:r>
            <w:t>RAS-dokument avseende</w:t>
          </w:r>
        </w:p>
      </w:tc>
    </w:tr>
    <w:tr w:rsidR="00851F47" w14:paraId="7D2E2F8A" w14:textId="77777777" w:rsidTr="00FF57EC">
      <w:trPr>
        <w:trHeight w:hRule="exact" w:val="397"/>
      </w:trPr>
      <w:tc>
        <w:tcPr>
          <w:tcW w:w="4845" w:type="dxa"/>
          <w:vMerge/>
        </w:tcPr>
        <w:p w14:paraId="7B7CF771" w14:textId="77777777" w:rsidR="00851F47" w:rsidRPr="00592117" w:rsidRDefault="00851F47" w:rsidP="00D66D75">
          <w:pPr>
            <w:pStyle w:val="Sidhuvud"/>
            <w:rPr>
              <w:noProof/>
              <w:lang w:eastAsia="sv-SE"/>
            </w:rPr>
          </w:pPr>
        </w:p>
      </w:tc>
      <w:tc>
        <w:tcPr>
          <w:tcW w:w="923" w:type="dxa"/>
        </w:tcPr>
        <w:p w14:paraId="042DA623" w14:textId="77777777" w:rsidR="00851F47" w:rsidRPr="00FF16A5" w:rsidRDefault="00851F47" w:rsidP="00D66D75">
          <w:r w:rsidRPr="00FF16A5">
            <w:t>Version</w:t>
          </w:r>
        </w:p>
      </w:tc>
      <w:tc>
        <w:tcPr>
          <w:tcW w:w="1847" w:type="dxa"/>
        </w:tcPr>
        <w:p w14:paraId="664B3865" w14:textId="77777777" w:rsidR="00851F47" w:rsidRPr="00FF16A5" w:rsidRDefault="00851F47" w:rsidP="00D66D75">
          <w:r w:rsidRPr="00FF16A5">
            <w:t>Status</w:t>
          </w:r>
        </w:p>
      </w:tc>
      <w:tc>
        <w:tcPr>
          <w:tcW w:w="1199" w:type="dxa"/>
        </w:tcPr>
        <w:p w14:paraId="6EBF76EC" w14:textId="77777777" w:rsidR="00851F47" w:rsidRPr="00FF16A5" w:rsidRDefault="00851F47" w:rsidP="00D66D75">
          <w:r w:rsidRPr="00FF16A5">
            <w:t>Reviderad</w:t>
          </w:r>
        </w:p>
      </w:tc>
      <w:tc>
        <w:tcPr>
          <w:tcW w:w="1959" w:type="dxa"/>
        </w:tcPr>
        <w:p w14:paraId="42421BB8" w14:textId="77777777" w:rsidR="00851F47" w:rsidRPr="00FF16A5" w:rsidRDefault="00851F47" w:rsidP="00D66D75">
          <w:r w:rsidRPr="00FF16A5">
            <w:t>Sida</w:t>
          </w:r>
        </w:p>
      </w:tc>
    </w:tr>
  </w:tbl>
  <w:p w14:paraId="6FE2CF32" w14:textId="77777777" w:rsidR="00851F47" w:rsidRPr="00592117" w:rsidRDefault="00851F47" w:rsidP="00D66D75">
    <w:pPr>
      <w:pStyle w:val="Sidhuvud"/>
    </w:pPr>
    <w:r>
      <w:rPr>
        <w:noProof/>
        <w:lang w:eastAsia="sv-SE"/>
      </w:rPr>
      <mc:AlternateContent>
        <mc:Choice Requires="wps">
          <w:drawing>
            <wp:anchor distT="0" distB="0" distL="114300" distR="114300" simplePos="0" relativeHeight="251675648" behindDoc="0" locked="0" layoutInCell="1" allowOverlap="1" wp14:anchorId="019D7F38" wp14:editId="12264430">
              <wp:simplePos x="0" y="0"/>
              <wp:positionH relativeFrom="column">
                <wp:posOffset>-572135</wp:posOffset>
              </wp:positionH>
              <wp:positionV relativeFrom="paragraph">
                <wp:posOffset>62865</wp:posOffset>
              </wp:positionV>
              <wp:extent cx="6515100" cy="0"/>
              <wp:effectExtent l="8890" t="5715" r="10160" b="133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EF2CC" id="_x0000_t32" coordsize="21600,21600" o:spt="32" o:oned="t" path="m,l21600,21600e" filled="f">
              <v:path arrowok="t" fillok="f" o:connecttype="none"/>
              <o:lock v:ext="edit" shapetype="t"/>
            </v:shapetype>
            <v:shape id="AutoShape 1" o:spid="_x0000_s1026" type="#_x0000_t32" style="position:absolute;margin-left:-45.05pt;margin-top:4.95pt;width:51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" strokecolor="#24b258 [321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589"/>
    <w:multiLevelType w:val="hybridMultilevel"/>
    <w:tmpl w:val="845C2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B27BFC"/>
    <w:multiLevelType w:val="multilevel"/>
    <w:tmpl w:val="8EA4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0142A"/>
    <w:multiLevelType w:val="hybridMultilevel"/>
    <w:tmpl w:val="9946BE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CE56E3"/>
    <w:multiLevelType w:val="hybridMultilevel"/>
    <w:tmpl w:val="11E4D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73039A"/>
    <w:multiLevelType w:val="hybridMultilevel"/>
    <w:tmpl w:val="9B6E6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573D32"/>
    <w:multiLevelType w:val="hybridMultilevel"/>
    <w:tmpl w:val="AB1A7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072E71"/>
    <w:multiLevelType w:val="hybridMultilevel"/>
    <w:tmpl w:val="AE8C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4448E1"/>
    <w:multiLevelType w:val="hybridMultilevel"/>
    <w:tmpl w:val="31003B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C83F11"/>
    <w:multiLevelType w:val="hybridMultilevel"/>
    <w:tmpl w:val="86BA24E4"/>
    <w:lvl w:ilvl="0" w:tplc="AA04EB5A">
      <w:start w:val="3"/>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254241"/>
    <w:multiLevelType w:val="multilevel"/>
    <w:tmpl w:val="E760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A52F5"/>
    <w:multiLevelType w:val="hybridMultilevel"/>
    <w:tmpl w:val="7F520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7558D2"/>
    <w:multiLevelType w:val="hybridMultilevel"/>
    <w:tmpl w:val="8F08A3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F79DD"/>
    <w:multiLevelType w:val="multilevel"/>
    <w:tmpl w:val="D428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B1BA4"/>
    <w:multiLevelType w:val="hybridMultilevel"/>
    <w:tmpl w:val="16C6F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A03175"/>
    <w:multiLevelType w:val="hybridMultilevel"/>
    <w:tmpl w:val="0798942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7147EAE"/>
    <w:multiLevelType w:val="multilevel"/>
    <w:tmpl w:val="3ED0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227340"/>
    <w:multiLevelType w:val="hybridMultilevel"/>
    <w:tmpl w:val="5AB8D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4650FC"/>
    <w:multiLevelType w:val="hybridMultilevel"/>
    <w:tmpl w:val="4DE474C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C10350"/>
    <w:multiLevelType w:val="hybridMultilevel"/>
    <w:tmpl w:val="A4B2B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43530E"/>
    <w:multiLevelType w:val="hybridMultilevel"/>
    <w:tmpl w:val="04E89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877E3B"/>
    <w:multiLevelType w:val="hybridMultilevel"/>
    <w:tmpl w:val="BD2E3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F6123A"/>
    <w:multiLevelType w:val="multilevel"/>
    <w:tmpl w:val="C66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606ED"/>
    <w:multiLevelType w:val="hybridMultilevel"/>
    <w:tmpl w:val="A58A2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640D6F"/>
    <w:multiLevelType w:val="hybridMultilevel"/>
    <w:tmpl w:val="7E807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DC324D7"/>
    <w:multiLevelType w:val="hybridMultilevel"/>
    <w:tmpl w:val="09B6E48A"/>
    <w:lvl w:ilvl="0" w:tplc="9482AF14">
      <w:numFmt w:val="bullet"/>
      <w:lvlText w:val="-"/>
      <w:lvlJc w:val="left"/>
      <w:pPr>
        <w:ind w:left="720" w:hanging="360"/>
      </w:pPr>
      <w:rPr>
        <w:rFonts w:ascii="Calibri" w:eastAsiaTheme="maj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F0361A"/>
    <w:multiLevelType w:val="multilevel"/>
    <w:tmpl w:val="6EB2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315A55"/>
    <w:multiLevelType w:val="hybridMultilevel"/>
    <w:tmpl w:val="91A6F0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820159"/>
    <w:multiLevelType w:val="hybridMultilevel"/>
    <w:tmpl w:val="E57C8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B4D10B5"/>
    <w:multiLevelType w:val="hybridMultilevel"/>
    <w:tmpl w:val="25BC0646"/>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5976515">
    <w:abstractNumId w:val="16"/>
  </w:num>
  <w:num w:numId="2" w16cid:durableId="698550265">
    <w:abstractNumId w:val="16"/>
  </w:num>
  <w:num w:numId="3" w16cid:durableId="919606902">
    <w:abstractNumId w:val="16"/>
  </w:num>
  <w:num w:numId="4" w16cid:durableId="1101485342">
    <w:abstractNumId w:val="16"/>
  </w:num>
  <w:num w:numId="5" w16cid:durableId="591161804">
    <w:abstractNumId w:val="16"/>
  </w:num>
  <w:num w:numId="6" w16cid:durableId="1703624545">
    <w:abstractNumId w:val="16"/>
  </w:num>
  <w:num w:numId="7" w16cid:durableId="1037312251">
    <w:abstractNumId w:val="16"/>
  </w:num>
  <w:num w:numId="8" w16cid:durableId="1262765429">
    <w:abstractNumId w:val="25"/>
  </w:num>
  <w:num w:numId="9" w16cid:durableId="1851750417">
    <w:abstractNumId w:val="0"/>
  </w:num>
  <w:num w:numId="10" w16cid:durableId="1121724270">
    <w:abstractNumId w:val="2"/>
  </w:num>
  <w:num w:numId="11" w16cid:durableId="1202090890">
    <w:abstractNumId w:val="7"/>
  </w:num>
  <w:num w:numId="12" w16cid:durableId="760375933">
    <w:abstractNumId w:val="13"/>
  </w:num>
  <w:num w:numId="13" w16cid:durableId="1514609762">
    <w:abstractNumId w:val="24"/>
  </w:num>
  <w:num w:numId="14" w16cid:durableId="1744520404">
    <w:abstractNumId w:val="14"/>
  </w:num>
  <w:num w:numId="15" w16cid:durableId="1669013209">
    <w:abstractNumId w:val="11"/>
  </w:num>
  <w:num w:numId="16" w16cid:durableId="1409812745">
    <w:abstractNumId w:val="17"/>
  </w:num>
  <w:num w:numId="17" w16cid:durableId="1735543248">
    <w:abstractNumId w:val="19"/>
  </w:num>
  <w:num w:numId="18" w16cid:durableId="262033525">
    <w:abstractNumId w:val="6"/>
  </w:num>
  <w:num w:numId="19" w16cid:durableId="127285994">
    <w:abstractNumId w:val="3"/>
  </w:num>
  <w:num w:numId="20" w16cid:durableId="2020043133">
    <w:abstractNumId w:val="5"/>
  </w:num>
  <w:num w:numId="21" w16cid:durableId="390424193">
    <w:abstractNumId w:val="28"/>
  </w:num>
  <w:num w:numId="22" w16cid:durableId="449670719">
    <w:abstractNumId w:val="21"/>
  </w:num>
  <w:num w:numId="23" w16cid:durableId="638531065">
    <w:abstractNumId w:val="23"/>
  </w:num>
  <w:num w:numId="24" w16cid:durableId="525023705">
    <w:abstractNumId w:val="20"/>
  </w:num>
  <w:num w:numId="25" w16cid:durableId="351960169">
    <w:abstractNumId w:val="18"/>
  </w:num>
  <w:num w:numId="26" w16cid:durableId="1278949294">
    <w:abstractNumId w:val="27"/>
  </w:num>
  <w:num w:numId="27" w16cid:durableId="1974168053">
    <w:abstractNumId w:val="10"/>
  </w:num>
  <w:num w:numId="28" w16cid:durableId="1757706378">
    <w:abstractNumId w:val="4"/>
  </w:num>
  <w:num w:numId="29" w16cid:durableId="2122651680">
    <w:abstractNumId w:val="12"/>
  </w:num>
  <w:num w:numId="30" w16cid:durableId="1170372482">
    <w:abstractNumId w:val="1"/>
  </w:num>
  <w:num w:numId="31" w16cid:durableId="951788092">
    <w:abstractNumId w:val="15"/>
  </w:num>
  <w:num w:numId="32" w16cid:durableId="826944806">
    <w:abstractNumId w:val="22"/>
  </w:num>
  <w:num w:numId="33" w16cid:durableId="1891500076">
    <w:abstractNumId w:val="26"/>
  </w:num>
  <w:num w:numId="34" w16cid:durableId="54358459">
    <w:abstractNumId w:val="9"/>
  </w:num>
  <w:num w:numId="35" w16cid:durableId="510534755">
    <w:abstractNumId w:val="29"/>
  </w:num>
  <w:num w:numId="36" w16cid:durableId="2564035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drawingGridHorizontalSpacing w:val="567"/>
  <w:drawingGridVerticalSpacing w:val="170"/>
  <w:doNotUseMarginsForDrawingGridOrigin/>
  <w:drawingGridVerticalOrigin w:val="209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08"/>
    <w:rsid w:val="000009C2"/>
    <w:rsid w:val="00000CB6"/>
    <w:rsid w:val="00002640"/>
    <w:rsid w:val="000124F5"/>
    <w:rsid w:val="00020DB7"/>
    <w:rsid w:val="00021266"/>
    <w:rsid w:val="000218EA"/>
    <w:rsid w:val="00021D91"/>
    <w:rsid w:val="00025347"/>
    <w:rsid w:val="00027048"/>
    <w:rsid w:val="00030F3E"/>
    <w:rsid w:val="0004194B"/>
    <w:rsid w:val="00065382"/>
    <w:rsid w:val="0007318D"/>
    <w:rsid w:val="00074004"/>
    <w:rsid w:val="000772F2"/>
    <w:rsid w:val="00077B51"/>
    <w:rsid w:val="00084498"/>
    <w:rsid w:val="00085DB7"/>
    <w:rsid w:val="000914B1"/>
    <w:rsid w:val="00095B1A"/>
    <w:rsid w:val="00097EBF"/>
    <w:rsid w:val="000A798E"/>
    <w:rsid w:val="000B0554"/>
    <w:rsid w:val="000B11EB"/>
    <w:rsid w:val="000B2357"/>
    <w:rsid w:val="000C5177"/>
    <w:rsid w:val="000F4252"/>
    <w:rsid w:val="000F7E57"/>
    <w:rsid w:val="001039FB"/>
    <w:rsid w:val="00107848"/>
    <w:rsid w:val="0011138A"/>
    <w:rsid w:val="00120445"/>
    <w:rsid w:val="0012291D"/>
    <w:rsid w:val="001274A6"/>
    <w:rsid w:val="00137613"/>
    <w:rsid w:val="001563BC"/>
    <w:rsid w:val="00160F2D"/>
    <w:rsid w:val="00164F2B"/>
    <w:rsid w:val="00171194"/>
    <w:rsid w:val="00172CD8"/>
    <w:rsid w:val="00173CE7"/>
    <w:rsid w:val="001910E8"/>
    <w:rsid w:val="00193A09"/>
    <w:rsid w:val="001B5081"/>
    <w:rsid w:val="001C0561"/>
    <w:rsid w:val="001C38D7"/>
    <w:rsid w:val="001E26FA"/>
    <w:rsid w:val="001E353C"/>
    <w:rsid w:val="001F7237"/>
    <w:rsid w:val="00200637"/>
    <w:rsid w:val="00201449"/>
    <w:rsid w:val="002113B6"/>
    <w:rsid w:val="002135EA"/>
    <w:rsid w:val="00224327"/>
    <w:rsid w:val="00240228"/>
    <w:rsid w:val="00241E0A"/>
    <w:rsid w:val="002437C8"/>
    <w:rsid w:val="00262B51"/>
    <w:rsid w:val="00265460"/>
    <w:rsid w:val="00271788"/>
    <w:rsid w:val="002733B9"/>
    <w:rsid w:val="00275924"/>
    <w:rsid w:val="00283C92"/>
    <w:rsid w:val="002B65E5"/>
    <w:rsid w:val="002C0CCB"/>
    <w:rsid w:val="002C283C"/>
    <w:rsid w:val="002C3B1F"/>
    <w:rsid w:val="002C78F8"/>
    <w:rsid w:val="002D1E42"/>
    <w:rsid w:val="002E2E7E"/>
    <w:rsid w:val="00300D32"/>
    <w:rsid w:val="00301E0D"/>
    <w:rsid w:val="00301EE7"/>
    <w:rsid w:val="00311DDD"/>
    <w:rsid w:val="00320B48"/>
    <w:rsid w:val="003212C2"/>
    <w:rsid w:val="00330382"/>
    <w:rsid w:val="00332122"/>
    <w:rsid w:val="00342473"/>
    <w:rsid w:val="003442CA"/>
    <w:rsid w:val="003563C4"/>
    <w:rsid w:val="00364B7E"/>
    <w:rsid w:val="0037132A"/>
    <w:rsid w:val="00386B3E"/>
    <w:rsid w:val="003C0D6C"/>
    <w:rsid w:val="003C5616"/>
    <w:rsid w:val="003D3562"/>
    <w:rsid w:val="003D3D98"/>
    <w:rsid w:val="004017FE"/>
    <w:rsid w:val="00401D53"/>
    <w:rsid w:val="00405CCC"/>
    <w:rsid w:val="0042518C"/>
    <w:rsid w:val="00434F61"/>
    <w:rsid w:val="00437B2A"/>
    <w:rsid w:val="0044313A"/>
    <w:rsid w:val="00453E5F"/>
    <w:rsid w:val="004547AE"/>
    <w:rsid w:val="00471539"/>
    <w:rsid w:val="00474010"/>
    <w:rsid w:val="00483E98"/>
    <w:rsid w:val="00484F0A"/>
    <w:rsid w:val="00486FCB"/>
    <w:rsid w:val="00492DE1"/>
    <w:rsid w:val="004A04AC"/>
    <w:rsid w:val="004B757C"/>
    <w:rsid w:val="004C0B86"/>
    <w:rsid w:val="004E5601"/>
    <w:rsid w:val="004E6991"/>
    <w:rsid w:val="004F5B2E"/>
    <w:rsid w:val="004F6AC1"/>
    <w:rsid w:val="005002F8"/>
    <w:rsid w:val="005266AC"/>
    <w:rsid w:val="0052693E"/>
    <w:rsid w:val="00530A4D"/>
    <w:rsid w:val="005320E2"/>
    <w:rsid w:val="005369B7"/>
    <w:rsid w:val="0054525E"/>
    <w:rsid w:val="00545CD5"/>
    <w:rsid w:val="00552391"/>
    <w:rsid w:val="00554EB4"/>
    <w:rsid w:val="005623FD"/>
    <w:rsid w:val="00563261"/>
    <w:rsid w:val="00592117"/>
    <w:rsid w:val="005943CD"/>
    <w:rsid w:val="005A1A25"/>
    <w:rsid w:val="005B4894"/>
    <w:rsid w:val="005C6197"/>
    <w:rsid w:val="005C7C54"/>
    <w:rsid w:val="005D2C12"/>
    <w:rsid w:val="005D3BAE"/>
    <w:rsid w:val="005D5187"/>
    <w:rsid w:val="005D7C26"/>
    <w:rsid w:val="005E4FA1"/>
    <w:rsid w:val="00605D1E"/>
    <w:rsid w:val="006069E1"/>
    <w:rsid w:val="0061610E"/>
    <w:rsid w:val="00644D46"/>
    <w:rsid w:val="006558FD"/>
    <w:rsid w:val="006573C5"/>
    <w:rsid w:val="00667C20"/>
    <w:rsid w:val="0067012F"/>
    <w:rsid w:val="0068552F"/>
    <w:rsid w:val="0069063D"/>
    <w:rsid w:val="006A275C"/>
    <w:rsid w:val="006A4833"/>
    <w:rsid w:val="006A7342"/>
    <w:rsid w:val="006A7AA6"/>
    <w:rsid w:val="006C0F5C"/>
    <w:rsid w:val="006D092C"/>
    <w:rsid w:val="006E2B5A"/>
    <w:rsid w:val="006E35AC"/>
    <w:rsid w:val="007039FC"/>
    <w:rsid w:val="00704671"/>
    <w:rsid w:val="00706C6A"/>
    <w:rsid w:val="0071389A"/>
    <w:rsid w:val="00716886"/>
    <w:rsid w:val="00720EE5"/>
    <w:rsid w:val="00732EDE"/>
    <w:rsid w:val="0073482B"/>
    <w:rsid w:val="00734D55"/>
    <w:rsid w:val="0074649E"/>
    <w:rsid w:val="00750594"/>
    <w:rsid w:val="00756CC4"/>
    <w:rsid w:val="0078068C"/>
    <w:rsid w:val="00783A77"/>
    <w:rsid w:val="007854CD"/>
    <w:rsid w:val="0079360A"/>
    <w:rsid w:val="00796022"/>
    <w:rsid w:val="007B0C85"/>
    <w:rsid w:val="007C709B"/>
    <w:rsid w:val="007D2E15"/>
    <w:rsid w:val="007D392E"/>
    <w:rsid w:val="007D7BFF"/>
    <w:rsid w:val="007E5305"/>
    <w:rsid w:val="007F2810"/>
    <w:rsid w:val="007F2F2C"/>
    <w:rsid w:val="007F5E01"/>
    <w:rsid w:val="00807F1D"/>
    <w:rsid w:val="00813F11"/>
    <w:rsid w:val="00814250"/>
    <w:rsid w:val="00815BEF"/>
    <w:rsid w:val="00816DCC"/>
    <w:rsid w:val="00832C31"/>
    <w:rsid w:val="00833939"/>
    <w:rsid w:val="00841BDC"/>
    <w:rsid w:val="00847880"/>
    <w:rsid w:val="00851F47"/>
    <w:rsid w:val="0085302A"/>
    <w:rsid w:val="00857189"/>
    <w:rsid w:val="00866673"/>
    <w:rsid w:val="00877AF7"/>
    <w:rsid w:val="00880902"/>
    <w:rsid w:val="008839D5"/>
    <w:rsid w:val="008849D1"/>
    <w:rsid w:val="00884FCA"/>
    <w:rsid w:val="0088706B"/>
    <w:rsid w:val="00891557"/>
    <w:rsid w:val="008A4255"/>
    <w:rsid w:val="008A6EDE"/>
    <w:rsid w:val="008B030B"/>
    <w:rsid w:val="008B6542"/>
    <w:rsid w:val="008C019D"/>
    <w:rsid w:val="008D6A1B"/>
    <w:rsid w:val="008E24B9"/>
    <w:rsid w:val="008F73BE"/>
    <w:rsid w:val="0091432A"/>
    <w:rsid w:val="0092209A"/>
    <w:rsid w:val="00937AD6"/>
    <w:rsid w:val="00941179"/>
    <w:rsid w:val="00943AF0"/>
    <w:rsid w:val="009447CF"/>
    <w:rsid w:val="00952B41"/>
    <w:rsid w:val="0096061E"/>
    <w:rsid w:val="009621C7"/>
    <w:rsid w:val="00964407"/>
    <w:rsid w:val="0096490B"/>
    <w:rsid w:val="009741BD"/>
    <w:rsid w:val="00976D2E"/>
    <w:rsid w:val="00990ADE"/>
    <w:rsid w:val="0099672B"/>
    <w:rsid w:val="00997BAE"/>
    <w:rsid w:val="009A4295"/>
    <w:rsid w:val="009A5D3C"/>
    <w:rsid w:val="009B3037"/>
    <w:rsid w:val="009B3905"/>
    <w:rsid w:val="009B553F"/>
    <w:rsid w:val="009C6EA4"/>
    <w:rsid w:val="009D2D00"/>
    <w:rsid w:val="009E214E"/>
    <w:rsid w:val="009E2753"/>
    <w:rsid w:val="009E28FC"/>
    <w:rsid w:val="009F0B5B"/>
    <w:rsid w:val="009F6AA9"/>
    <w:rsid w:val="009F7ED0"/>
    <w:rsid w:val="00A13617"/>
    <w:rsid w:val="00A16599"/>
    <w:rsid w:val="00A209F2"/>
    <w:rsid w:val="00A22F18"/>
    <w:rsid w:val="00A34CD6"/>
    <w:rsid w:val="00A36B02"/>
    <w:rsid w:val="00A459AD"/>
    <w:rsid w:val="00A50A01"/>
    <w:rsid w:val="00A5611C"/>
    <w:rsid w:val="00A64517"/>
    <w:rsid w:val="00A73B14"/>
    <w:rsid w:val="00A856E4"/>
    <w:rsid w:val="00A86DF8"/>
    <w:rsid w:val="00A92813"/>
    <w:rsid w:val="00AA4333"/>
    <w:rsid w:val="00AB6A6E"/>
    <w:rsid w:val="00AC07F1"/>
    <w:rsid w:val="00AC11F8"/>
    <w:rsid w:val="00AC6CAB"/>
    <w:rsid w:val="00AE0EF0"/>
    <w:rsid w:val="00AE1714"/>
    <w:rsid w:val="00AE60C9"/>
    <w:rsid w:val="00AE6AF7"/>
    <w:rsid w:val="00AF4B8C"/>
    <w:rsid w:val="00B20F19"/>
    <w:rsid w:val="00B22263"/>
    <w:rsid w:val="00B23A06"/>
    <w:rsid w:val="00B25343"/>
    <w:rsid w:val="00B32A9D"/>
    <w:rsid w:val="00B35BE2"/>
    <w:rsid w:val="00B4166D"/>
    <w:rsid w:val="00B431E4"/>
    <w:rsid w:val="00B47341"/>
    <w:rsid w:val="00B47877"/>
    <w:rsid w:val="00B81853"/>
    <w:rsid w:val="00B818AC"/>
    <w:rsid w:val="00B961EA"/>
    <w:rsid w:val="00BA1AC9"/>
    <w:rsid w:val="00BA5BF9"/>
    <w:rsid w:val="00BB02E0"/>
    <w:rsid w:val="00BB1708"/>
    <w:rsid w:val="00BC0A70"/>
    <w:rsid w:val="00BC1070"/>
    <w:rsid w:val="00BC26A7"/>
    <w:rsid w:val="00BC584A"/>
    <w:rsid w:val="00BD6B4F"/>
    <w:rsid w:val="00BF3430"/>
    <w:rsid w:val="00C04B6D"/>
    <w:rsid w:val="00C06F02"/>
    <w:rsid w:val="00C33974"/>
    <w:rsid w:val="00C42C9A"/>
    <w:rsid w:val="00C525D6"/>
    <w:rsid w:val="00C53791"/>
    <w:rsid w:val="00C547B7"/>
    <w:rsid w:val="00C604A9"/>
    <w:rsid w:val="00C60747"/>
    <w:rsid w:val="00C66B5C"/>
    <w:rsid w:val="00C80982"/>
    <w:rsid w:val="00C93915"/>
    <w:rsid w:val="00C96346"/>
    <w:rsid w:val="00CC0CF9"/>
    <w:rsid w:val="00CC12D1"/>
    <w:rsid w:val="00CD338C"/>
    <w:rsid w:val="00CD5682"/>
    <w:rsid w:val="00CE65E4"/>
    <w:rsid w:val="00D2496E"/>
    <w:rsid w:val="00D276AD"/>
    <w:rsid w:val="00D3221B"/>
    <w:rsid w:val="00D36D22"/>
    <w:rsid w:val="00D42352"/>
    <w:rsid w:val="00D66D75"/>
    <w:rsid w:val="00D70DC3"/>
    <w:rsid w:val="00D746AA"/>
    <w:rsid w:val="00D87A68"/>
    <w:rsid w:val="00D87A95"/>
    <w:rsid w:val="00DA1883"/>
    <w:rsid w:val="00DA21B6"/>
    <w:rsid w:val="00DA2B11"/>
    <w:rsid w:val="00DB19C4"/>
    <w:rsid w:val="00DC38BE"/>
    <w:rsid w:val="00DC3A4E"/>
    <w:rsid w:val="00DC7C3F"/>
    <w:rsid w:val="00DD325E"/>
    <w:rsid w:val="00DE6954"/>
    <w:rsid w:val="00E0034D"/>
    <w:rsid w:val="00E10639"/>
    <w:rsid w:val="00E16209"/>
    <w:rsid w:val="00E2273F"/>
    <w:rsid w:val="00E30762"/>
    <w:rsid w:val="00E33402"/>
    <w:rsid w:val="00E3357E"/>
    <w:rsid w:val="00E36B73"/>
    <w:rsid w:val="00E46BB1"/>
    <w:rsid w:val="00E476BB"/>
    <w:rsid w:val="00E51683"/>
    <w:rsid w:val="00E51973"/>
    <w:rsid w:val="00E66044"/>
    <w:rsid w:val="00E71CC7"/>
    <w:rsid w:val="00E71DB8"/>
    <w:rsid w:val="00E738AF"/>
    <w:rsid w:val="00E75639"/>
    <w:rsid w:val="00E83638"/>
    <w:rsid w:val="00E9381C"/>
    <w:rsid w:val="00EA0C59"/>
    <w:rsid w:val="00EA3E81"/>
    <w:rsid w:val="00EA6FCF"/>
    <w:rsid w:val="00EB57B6"/>
    <w:rsid w:val="00ED3E2B"/>
    <w:rsid w:val="00ED7011"/>
    <w:rsid w:val="00EE6E17"/>
    <w:rsid w:val="00EF14A4"/>
    <w:rsid w:val="00EF6929"/>
    <w:rsid w:val="00F012E5"/>
    <w:rsid w:val="00F01FA8"/>
    <w:rsid w:val="00F060D7"/>
    <w:rsid w:val="00F11EF3"/>
    <w:rsid w:val="00F159DE"/>
    <w:rsid w:val="00F515DF"/>
    <w:rsid w:val="00F5475A"/>
    <w:rsid w:val="00F60976"/>
    <w:rsid w:val="00F90710"/>
    <w:rsid w:val="00F9160E"/>
    <w:rsid w:val="00F9577E"/>
    <w:rsid w:val="00FA4D55"/>
    <w:rsid w:val="00FC5F0B"/>
    <w:rsid w:val="00FD4649"/>
    <w:rsid w:val="00FD51AC"/>
    <w:rsid w:val="00FE4A3B"/>
    <w:rsid w:val="00FE6392"/>
    <w:rsid w:val="00FE7E3F"/>
    <w:rsid w:val="00FF1247"/>
    <w:rsid w:val="00FF16A5"/>
    <w:rsid w:val="00FF399F"/>
    <w:rsid w:val="00FF5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85F50AD"/>
  <w15:docId w15:val="{42963049-B567-4C6A-B29D-31B0BE7D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75"/>
    <w:pPr>
      <w:autoSpaceDE w:val="0"/>
      <w:autoSpaceDN w:val="0"/>
      <w:adjustRightInd w:val="0"/>
      <w:spacing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uiPriority w:val="8"/>
    <w:qFormat/>
    <w:rsid w:val="00474010"/>
    <w:pPr>
      <w:keepNext/>
      <w:keepLines/>
      <w:spacing w:after="120"/>
      <w:outlineLvl w:val="0"/>
    </w:pPr>
    <w:rPr>
      <w:rFonts w:eastAsiaTheme="majorEastAsia"/>
      <w:b/>
      <w:bCs/>
      <w:sz w:val="36"/>
      <w:szCs w:val="36"/>
    </w:rPr>
  </w:style>
  <w:style w:type="paragraph" w:styleId="Rubrik2">
    <w:name w:val="heading 2"/>
    <w:aliases w:val="Ämnesrubrik"/>
    <w:basedOn w:val="Normal"/>
    <w:next w:val="Normal"/>
    <w:link w:val="Rubrik2Char"/>
    <w:uiPriority w:val="8"/>
    <w:qFormat/>
    <w:rsid w:val="00937AD6"/>
    <w:pPr>
      <w:keepNext/>
      <w:keepLines/>
      <w:spacing w:before="360" w:after="0"/>
      <w:outlineLvl w:val="1"/>
    </w:pPr>
    <w:rPr>
      <w:rFonts w:eastAsiaTheme="majorEastAsia"/>
      <w:b/>
      <w:bCs/>
      <w:sz w:val="32"/>
      <w:szCs w:val="32"/>
    </w:rPr>
  </w:style>
  <w:style w:type="paragraph" w:styleId="Rubrik3">
    <w:name w:val="heading 3"/>
    <w:aliases w:val="Styckerubrik."/>
    <w:basedOn w:val="Normal"/>
    <w:next w:val="Normal"/>
    <w:link w:val="Rubrik3Char"/>
    <w:uiPriority w:val="10"/>
    <w:unhideWhenUsed/>
    <w:qFormat/>
    <w:rsid w:val="00937AD6"/>
    <w:pPr>
      <w:keepNext/>
      <w:keepLines/>
      <w:spacing w:before="24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8"/>
    <w:rsid w:val="00474010"/>
    <w:rPr>
      <w:rFonts w:asciiTheme="majorHAnsi" w:eastAsiaTheme="majorEastAsia" w:hAnsiTheme="majorHAnsi" w:cstheme="majorHAnsi"/>
      <w:b/>
      <w:bCs/>
      <w:color w:val="000000" w:themeColor="text1"/>
      <w:sz w:val="36"/>
      <w:szCs w:val="36"/>
    </w:rPr>
  </w:style>
  <w:style w:type="character" w:customStyle="1" w:styleId="Rubrik2Char">
    <w:name w:val="Rubrik 2 Char"/>
    <w:aliases w:val="Ämnesrubrik Char"/>
    <w:basedOn w:val="Standardstycketeckensnitt"/>
    <w:link w:val="Rubrik2"/>
    <w:uiPriority w:val="8"/>
    <w:rsid w:val="00937AD6"/>
    <w:rPr>
      <w:rFonts w:asciiTheme="majorHAnsi" w:eastAsiaTheme="majorEastAsia" w:hAnsiTheme="majorHAnsi" w:cstheme="majorHAnsi"/>
      <w:b/>
      <w:bCs/>
      <w:color w:val="000000" w:themeColor="text1"/>
      <w:sz w:val="32"/>
      <w:szCs w:val="32"/>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20"/>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99"/>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937AD6"/>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paragraph" w:styleId="Liststycke">
    <w:name w:val="List Paragraph"/>
    <w:basedOn w:val="Normal"/>
    <w:uiPriority w:val="34"/>
    <w:qFormat/>
    <w:rsid w:val="007D2E15"/>
    <w:pPr>
      <w:ind w:left="720"/>
      <w:contextualSpacing/>
    </w:pPr>
  </w:style>
  <w:style w:type="character" w:styleId="Hyperlnk">
    <w:name w:val="Hyperlink"/>
    <w:basedOn w:val="Standardstycketeckensnitt"/>
    <w:uiPriority w:val="99"/>
    <w:unhideWhenUsed/>
    <w:rsid w:val="00D2496E"/>
    <w:rPr>
      <w:color w:val="0000FF" w:themeColor="hyperlink"/>
      <w:u w:val="single"/>
    </w:rPr>
  </w:style>
  <w:style w:type="character" w:styleId="AnvndHyperlnk">
    <w:name w:val="FollowedHyperlink"/>
    <w:basedOn w:val="Standardstycketeckensnitt"/>
    <w:uiPriority w:val="99"/>
    <w:semiHidden/>
    <w:unhideWhenUsed/>
    <w:rsid w:val="00D2496E"/>
    <w:rPr>
      <w:color w:val="800080" w:themeColor="followedHyperlink"/>
      <w:u w:val="single"/>
    </w:rPr>
  </w:style>
  <w:style w:type="paragraph" w:styleId="Innehllsfrteckningsrubrik">
    <w:name w:val="TOC Heading"/>
    <w:basedOn w:val="Rubrik1"/>
    <w:next w:val="Normal"/>
    <w:uiPriority w:val="39"/>
    <w:unhideWhenUsed/>
    <w:qFormat/>
    <w:rsid w:val="00FC5F0B"/>
    <w:pPr>
      <w:autoSpaceDE/>
      <w:autoSpaceDN/>
      <w:adjustRightInd/>
      <w:spacing w:before="480" w:after="0" w:line="276" w:lineRule="auto"/>
      <w:textAlignment w:val="auto"/>
      <w:outlineLvl w:val="9"/>
    </w:pPr>
    <w:rPr>
      <w:rFonts w:cstheme="majorBidi"/>
      <w:color w:val="1B8541" w:themeColor="accent1" w:themeShade="BF"/>
      <w:sz w:val="28"/>
      <w:szCs w:val="28"/>
    </w:rPr>
  </w:style>
  <w:style w:type="paragraph" w:styleId="Innehll1">
    <w:name w:val="toc 1"/>
    <w:basedOn w:val="Normal"/>
    <w:next w:val="Normal"/>
    <w:autoRedefine/>
    <w:uiPriority w:val="39"/>
    <w:unhideWhenUsed/>
    <w:rsid w:val="00F060D7"/>
    <w:pPr>
      <w:tabs>
        <w:tab w:val="right" w:leader="dot" w:pos="8494"/>
      </w:tabs>
      <w:spacing w:after="100"/>
    </w:pPr>
    <w:rPr>
      <w:noProof/>
    </w:rPr>
  </w:style>
  <w:style w:type="paragraph" w:styleId="Innehll2">
    <w:name w:val="toc 2"/>
    <w:basedOn w:val="Normal"/>
    <w:next w:val="Normal"/>
    <w:autoRedefine/>
    <w:uiPriority w:val="39"/>
    <w:unhideWhenUsed/>
    <w:rsid w:val="002C78F8"/>
    <w:pPr>
      <w:tabs>
        <w:tab w:val="right" w:leader="dot" w:pos="8494"/>
      </w:tabs>
      <w:spacing w:after="100"/>
    </w:pPr>
    <w:rPr>
      <w:bCs/>
      <w:color w:val="000000"/>
    </w:rPr>
  </w:style>
  <w:style w:type="paragraph" w:styleId="Innehll3">
    <w:name w:val="toc 3"/>
    <w:basedOn w:val="Normal"/>
    <w:next w:val="Normal"/>
    <w:autoRedefine/>
    <w:uiPriority w:val="39"/>
    <w:unhideWhenUsed/>
    <w:rsid w:val="00F060D7"/>
    <w:pPr>
      <w:tabs>
        <w:tab w:val="right" w:leader="dot" w:pos="8494"/>
      </w:tabs>
      <w:spacing w:after="100"/>
    </w:pPr>
    <w:rPr>
      <w:noProof/>
    </w:rPr>
  </w:style>
  <w:style w:type="paragraph" w:styleId="Brdtext">
    <w:name w:val="Body Text"/>
    <w:aliases w:val="lista"/>
    <w:basedOn w:val="Normal"/>
    <w:link w:val="BrdtextChar"/>
    <w:uiPriority w:val="99"/>
    <w:rsid w:val="0011138A"/>
    <w:pPr>
      <w:spacing w:after="28" w:line="260" w:lineRule="atLeast"/>
    </w:pPr>
    <w:rPr>
      <w:rFonts w:ascii="Adobe Garamond Pro" w:hAnsi="Adobe Garamond Pro" w:cs="Adobe Garamond Pro"/>
      <w:color w:val="000000"/>
      <w:sz w:val="20"/>
      <w:szCs w:val="20"/>
    </w:rPr>
  </w:style>
  <w:style w:type="character" w:customStyle="1" w:styleId="BrdtextChar">
    <w:name w:val="Brödtext Char"/>
    <w:aliases w:val="lista Char"/>
    <w:basedOn w:val="Standardstycketeckensnitt"/>
    <w:link w:val="Brdtext"/>
    <w:uiPriority w:val="99"/>
    <w:rsid w:val="0011138A"/>
    <w:rPr>
      <w:rFonts w:ascii="Adobe Garamond Pro" w:hAnsi="Adobe Garamond Pro" w:cs="Adobe Garamond Pro"/>
      <w:color w:val="000000"/>
      <w:sz w:val="20"/>
      <w:szCs w:val="20"/>
    </w:rPr>
  </w:style>
  <w:style w:type="paragraph" w:customStyle="1" w:styleId="Mellanrubrik">
    <w:name w:val="Mellanrubrik"/>
    <w:basedOn w:val="Normal"/>
    <w:uiPriority w:val="99"/>
    <w:rsid w:val="0011138A"/>
    <w:pPr>
      <w:spacing w:before="170" w:after="0" w:line="288" w:lineRule="auto"/>
    </w:pPr>
    <w:rPr>
      <w:rFonts w:ascii="GillSans" w:hAnsi="GillSans" w:cs="GillSans"/>
      <w:b/>
      <w:bCs/>
      <w:color w:val="000000"/>
      <w:sz w:val="20"/>
      <w:szCs w:val="20"/>
    </w:rPr>
  </w:style>
  <w:style w:type="paragraph" w:customStyle="1" w:styleId="Brdtextfet">
    <w:name w:val="Brödtext fet"/>
    <w:basedOn w:val="Brdtext"/>
    <w:uiPriority w:val="99"/>
    <w:rsid w:val="0011138A"/>
    <w:pPr>
      <w:spacing w:before="85"/>
    </w:pPr>
    <w:rPr>
      <w:rFonts w:ascii="Adobe Garamond Pro Bold" w:hAnsi="Adobe Garamond Pro Bold" w:cs="Adobe Garamond Pro Bold"/>
      <w:b/>
      <w:bCs/>
    </w:rPr>
  </w:style>
  <w:style w:type="paragraph" w:styleId="Rubrik">
    <w:name w:val="Title"/>
    <w:basedOn w:val="Normal"/>
    <w:link w:val="RubrikChar"/>
    <w:uiPriority w:val="99"/>
    <w:qFormat/>
    <w:rsid w:val="00A34CD6"/>
    <w:pPr>
      <w:spacing w:after="0" w:line="288" w:lineRule="auto"/>
    </w:pPr>
    <w:rPr>
      <w:rFonts w:ascii="Helvetica Bold" w:hAnsi="Helvetica Bold" w:cs="Helvetica Bold"/>
      <w:b/>
      <w:bCs/>
      <w:color w:val="000000"/>
      <w:spacing w:val="-6"/>
      <w:sz w:val="56"/>
      <w:szCs w:val="56"/>
    </w:rPr>
  </w:style>
  <w:style w:type="character" w:customStyle="1" w:styleId="RubrikChar">
    <w:name w:val="Rubrik Char"/>
    <w:basedOn w:val="Standardstycketeckensnitt"/>
    <w:link w:val="Rubrik"/>
    <w:uiPriority w:val="99"/>
    <w:rsid w:val="00A34CD6"/>
    <w:rPr>
      <w:rFonts w:ascii="Helvetica Bold" w:hAnsi="Helvetica Bold" w:cs="Helvetica Bold"/>
      <w:b/>
      <w:bCs/>
      <w:color w:val="000000"/>
      <w:spacing w:val="-6"/>
      <w:sz w:val="56"/>
      <w:szCs w:val="56"/>
    </w:rPr>
  </w:style>
  <w:style w:type="paragraph" w:styleId="Dokumentversikt">
    <w:name w:val="Document Map"/>
    <w:basedOn w:val="Normal"/>
    <w:link w:val="DokumentversiktChar"/>
    <w:uiPriority w:val="99"/>
    <w:semiHidden/>
    <w:unhideWhenUsed/>
    <w:rsid w:val="00EA0C59"/>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A0C59"/>
    <w:rPr>
      <w:rFonts w:ascii="Tahoma" w:hAnsi="Tahoma" w:cs="Tahoma"/>
      <w:color w:val="000000" w:themeColor="text1"/>
      <w:sz w:val="16"/>
      <w:szCs w:val="16"/>
    </w:rPr>
  </w:style>
  <w:style w:type="character" w:styleId="Kommentarsreferens">
    <w:name w:val="annotation reference"/>
    <w:basedOn w:val="Standardstycketeckensnitt"/>
    <w:uiPriority w:val="99"/>
    <w:semiHidden/>
    <w:unhideWhenUsed/>
    <w:rsid w:val="0052693E"/>
    <w:rPr>
      <w:sz w:val="16"/>
      <w:szCs w:val="16"/>
    </w:rPr>
  </w:style>
  <w:style w:type="paragraph" w:styleId="Kommentarer">
    <w:name w:val="annotation text"/>
    <w:basedOn w:val="Normal"/>
    <w:link w:val="KommentarerChar"/>
    <w:uiPriority w:val="99"/>
    <w:semiHidden/>
    <w:unhideWhenUsed/>
    <w:rsid w:val="0052693E"/>
    <w:rPr>
      <w:sz w:val="20"/>
      <w:szCs w:val="20"/>
    </w:rPr>
  </w:style>
  <w:style w:type="character" w:customStyle="1" w:styleId="KommentarerChar">
    <w:name w:val="Kommentarer Char"/>
    <w:basedOn w:val="Standardstycketeckensnitt"/>
    <w:link w:val="Kommentarer"/>
    <w:uiPriority w:val="99"/>
    <w:semiHidden/>
    <w:rsid w:val="0052693E"/>
    <w:rPr>
      <w:rFonts w:asciiTheme="majorHAnsi" w:hAnsiTheme="majorHAnsi" w:cstheme="majorHAnsi"/>
      <w:color w:val="000000" w:themeColor="text1"/>
      <w:sz w:val="20"/>
      <w:szCs w:val="20"/>
    </w:rPr>
  </w:style>
  <w:style w:type="paragraph" w:styleId="Kommentarsmne">
    <w:name w:val="annotation subject"/>
    <w:basedOn w:val="Kommentarer"/>
    <w:next w:val="Kommentarer"/>
    <w:link w:val="KommentarsmneChar"/>
    <w:uiPriority w:val="99"/>
    <w:semiHidden/>
    <w:unhideWhenUsed/>
    <w:rsid w:val="0052693E"/>
    <w:rPr>
      <w:b/>
      <w:bCs/>
    </w:rPr>
  </w:style>
  <w:style w:type="character" w:customStyle="1" w:styleId="KommentarsmneChar">
    <w:name w:val="Kommentarsämne Char"/>
    <w:basedOn w:val="KommentarerChar"/>
    <w:link w:val="Kommentarsmne"/>
    <w:uiPriority w:val="99"/>
    <w:semiHidden/>
    <w:rsid w:val="0052693E"/>
    <w:rPr>
      <w:rFonts w:asciiTheme="majorHAnsi" w:hAnsiTheme="majorHAnsi" w:cstheme="majorHAnsi"/>
      <w:b/>
      <w:bCs/>
      <w:color w:val="000000" w:themeColor="text1"/>
      <w:sz w:val="20"/>
      <w:szCs w:val="20"/>
    </w:rPr>
  </w:style>
  <w:style w:type="paragraph" w:customStyle="1" w:styleId="adtext">
    <w:name w:val="adtext"/>
    <w:basedOn w:val="Normal"/>
    <w:rsid w:val="00FD51AC"/>
    <w:pPr>
      <w:autoSpaceDE/>
      <w:autoSpaceDN/>
      <w:adjustRightInd/>
      <w:spacing w:after="0"/>
      <w:textAlignment w:val="auto"/>
    </w:pPr>
    <w:rPr>
      <w:rFonts w:ascii="Verdana" w:eastAsia="Times New Roman" w:hAnsi="Verdana" w:cs="Times New Roman"/>
      <w:color w:val="auto"/>
      <w:sz w:val="20"/>
      <w:szCs w:val="20"/>
      <w:lang w:eastAsia="sv-SE"/>
    </w:rPr>
  </w:style>
  <w:style w:type="paragraph" w:customStyle="1" w:styleId="adrubrik2">
    <w:name w:val="adrubrik2"/>
    <w:basedOn w:val="Normal"/>
    <w:rsid w:val="00FD51AC"/>
    <w:pPr>
      <w:autoSpaceDE/>
      <w:autoSpaceDN/>
      <w:adjustRightInd/>
      <w:spacing w:before="120" w:after="60"/>
      <w:textAlignment w:val="auto"/>
    </w:pPr>
    <w:rPr>
      <w:rFonts w:ascii="Verdana" w:eastAsia="Times New Roman" w:hAnsi="Verdana" w:cs="Times New Roman"/>
      <w:b/>
      <w:bCs/>
      <w:color w:val="auto"/>
      <w:lang w:eastAsia="sv-SE"/>
    </w:rPr>
  </w:style>
  <w:style w:type="character" w:customStyle="1" w:styleId="spelle">
    <w:name w:val="spelle"/>
    <w:basedOn w:val="Standardstycketeckensnitt"/>
    <w:rsid w:val="00FD51AC"/>
  </w:style>
  <w:style w:type="character" w:customStyle="1" w:styleId="grame">
    <w:name w:val="grame"/>
    <w:basedOn w:val="Standardstycketeckensnitt"/>
    <w:rsid w:val="00FD51AC"/>
  </w:style>
  <w:style w:type="paragraph" w:styleId="Innehll4">
    <w:name w:val="toc 4"/>
    <w:basedOn w:val="Normal"/>
    <w:next w:val="Normal"/>
    <w:autoRedefine/>
    <w:uiPriority w:val="39"/>
    <w:unhideWhenUsed/>
    <w:rsid w:val="00815BEF"/>
    <w:pPr>
      <w:autoSpaceDE/>
      <w:autoSpaceDN/>
      <w:adjustRightInd/>
      <w:spacing w:after="100" w:line="276" w:lineRule="auto"/>
      <w:ind w:left="660"/>
      <w:textAlignment w:val="auto"/>
    </w:pPr>
    <w:rPr>
      <w:rFonts w:asciiTheme="minorHAnsi" w:eastAsiaTheme="minorEastAsia" w:hAnsiTheme="minorHAnsi" w:cstheme="minorBidi"/>
      <w:color w:val="auto"/>
      <w:sz w:val="22"/>
      <w:szCs w:val="22"/>
      <w:lang w:eastAsia="sv-SE"/>
    </w:rPr>
  </w:style>
  <w:style w:type="paragraph" w:styleId="Innehll5">
    <w:name w:val="toc 5"/>
    <w:basedOn w:val="Normal"/>
    <w:next w:val="Normal"/>
    <w:autoRedefine/>
    <w:uiPriority w:val="39"/>
    <w:unhideWhenUsed/>
    <w:rsid w:val="00815BEF"/>
    <w:pPr>
      <w:autoSpaceDE/>
      <w:autoSpaceDN/>
      <w:adjustRightInd/>
      <w:spacing w:after="100" w:line="276" w:lineRule="auto"/>
      <w:ind w:left="880"/>
      <w:textAlignment w:val="auto"/>
    </w:pPr>
    <w:rPr>
      <w:rFonts w:asciiTheme="minorHAnsi" w:eastAsiaTheme="minorEastAsia" w:hAnsiTheme="minorHAnsi" w:cstheme="minorBidi"/>
      <w:color w:val="auto"/>
      <w:sz w:val="22"/>
      <w:szCs w:val="22"/>
      <w:lang w:eastAsia="sv-SE"/>
    </w:rPr>
  </w:style>
  <w:style w:type="paragraph" w:styleId="Innehll6">
    <w:name w:val="toc 6"/>
    <w:basedOn w:val="Normal"/>
    <w:next w:val="Normal"/>
    <w:autoRedefine/>
    <w:uiPriority w:val="39"/>
    <w:unhideWhenUsed/>
    <w:rsid w:val="00815BEF"/>
    <w:pPr>
      <w:autoSpaceDE/>
      <w:autoSpaceDN/>
      <w:adjustRightInd/>
      <w:spacing w:after="100" w:line="276" w:lineRule="auto"/>
      <w:ind w:left="1100"/>
      <w:textAlignment w:val="auto"/>
    </w:pPr>
    <w:rPr>
      <w:rFonts w:asciiTheme="minorHAnsi" w:eastAsiaTheme="minorEastAsia" w:hAnsiTheme="minorHAnsi" w:cstheme="minorBidi"/>
      <w:color w:val="auto"/>
      <w:sz w:val="22"/>
      <w:szCs w:val="22"/>
      <w:lang w:eastAsia="sv-SE"/>
    </w:rPr>
  </w:style>
  <w:style w:type="paragraph" w:styleId="Innehll7">
    <w:name w:val="toc 7"/>
    <w:basedOn w:val="Normal"/>
    <w:next w:val="Normal"/>
    <w:autoRedefine/>
    <w:uiPriority w:val="39"/>
    <w:unhideWhenUsed/>
    <w:rsid w:val="00815BEF"/>
    <w:pPr>
      <w:autoSpaceDE/>
      <w:autoSpaceDN/>
      <w:adjustRightInd/>
      <w:spacing w:after="100" w:line="276" w:lineRule="auto"/>
      <w:ind w:left="1320"/>
      <w:textAlignment w:val="auto"/>
    </w:pPr>
    <w:rPr>
      <w:rFonts w:asciiTheme="minorHAnsi" w:eastAsiaTheme="minorEastAsia" w:hAnsiTheme="minorHAnsi" w:cstheme="minorBidi"/>
      <w:color w:val="auto"/>
      <w:sz w:val="22"/>
      <w:szCs w:val="22"/>
      <w:lang w:eastAsia="sv-SE"/>
    </w:rPr>
  </w:style>
  <w:style w:type="paragraph" w:styleId="Innehll8">
    <w:name w:val="toc 8"/>
    <w:basedOn w:val="Normal"/>
    <w:next w:val="Normal"/>
    <w:autoRedefine/>
    <w:uiPriority w:val="39"/>
    <w:unhideWhenUsed/>
    <w:rsid w:val="00815BEF"/>
    <w:pPr>
      <w:autoSpaceDE/>
      <w:autoSpaceDN/>
      <w:adjustRightInd/>
      <w:spacing w:after="100" w:line="276" w:lineRule="auto"/>
      <w:ind w:left="1540"/>
      <w:textAlignment w:val="auto"/>
    </w:pPr>
    <w:rPr>
      <w:rFonts w:asciiTheme="minorHAnsi" w:eastAsiaTheme="minorEastAsia" w:hAnsiTheme="minorHAnsi" w:cstheme="minorBidi"/>
      <w:color w:val="auto"/>
      <w:sz w:val="22"/>
      <w:szCs w:val="22"/>
      <w:lang w:eastAsia="sv-SE"/>
    </w:rPr>
  </w:style>
  <w:style w:type="paragraph" w:styleId="Innehll9">
    <w:name w:val="toc 9"/>
    <w:basedOn w:val="Normal"/>
    <w:next w:val="Normal"/>
    <w:autoRedefine/>
    <w:uiPriority w:val="39"/>
    <w:unhideWhenUsed/>
    <w:rsid w:val="00815BEF"/>
    <w:pPr>
      <w:autoSpaceDE/>
      <w:autoSpaceDN/>
      <w:adjustRightInd/>
      <w:spacing w:after="100" w:line="276" w:lineRule="auto"/>
      <w:ind w:left="1760"/>
      <w:textAlignment w:val="auto"/>
    </w:pPr>
    <w:rPr>
      <w:rFonts w:asciiTheme="minorHAnsi" w:eastAsiaTheme="minorEastAsia" w:hAnsiTheme="minorHAnsi" w:cstheme="minorBidi"/>
      <w:color w:val="auto"/>
      <w:sz w:val="22"/>
      <w:szCs w:val="22"/>
      <w:lang w:eastAsia="sv-SE"/>
    </w:rPr>
  </w:style>
  <w:style w:type="paragraph" w:styleId="Normalwebb">
    <w:name w:val="Normal (Web)"/>
    <w:basedOn w:val="Normal"/>
    <w:unhideWhenUsed/>
    <w:rsid w:val="002C0CCB"/>
    <w:pPr>
      <w:autoSpaceDE/>
      <w:autoSpaceDN/>
      <w:adjustRightInd/>
      <w:spacing w:before="100" w:beforeAutospacing="1" w:after="100" w:afterAutospacing="1"/>
      <w:textAlignment w:val="auto"/>
    </w:pPr>
    <w:rPr>
      <w:rFonts w:ascii="Times New Roman" w:eastAsia="Times New Roman" w:hAnsi="Times New Roman" w:cs="Times New Roman"/>
      <w:color w:val="auto"/>
      <w:lang w:eastAsia="sv-SE"/>
    </w:rPr>
  </w:style>
  <w:style w:type="character" w:styleId="Stark">
    <w:name w:val="Strong"/>
    <w:basedOn w:val="Standardstycketeckensnitt"/>
    <w:uiPriority w:val="22"/>
    <w:qFormat/>
    <w:rsid w:val="002C0CCB"/>
    <w:rPr>
      <w:b/>
      <w:bCs/>
    </w:rPr>
  </w:style>
  <w:style w:type="character" w:customStyle="1" w:styleId="apple-converted-space">
    <w:name w:val="apple-converted-space"/>
    <w:basedOn w:val="Standardstycketeckensnitt"/>
    <w:rsid w:val="002C0CCB"/>
  </w:style>
  <w:style w:type="paragraph" w:customStyle="1" w:styleId="Default">
    <w:name w:val="Default"/>
    <w:basedOn w:val="Normal"/>
    <w:rsid w:val="00027048"/>
    <w:pPr>
      <w:adjustRightInd/>
      <w:spacing w:after="0"/>
      <w:textAlignment w:val="auto"/>
    </w:pPr>
    <w:rPr>
      <w:rFonts w:ascii="Calibri" w:hAnsi="Calibri" w:cs="Times New Roman"/>
      <w:color w:val="000000"/>
    </w:rPr>
  </w:style>
  <w:style w:type="paragraph" w:customStyle="1" w:styleId="Pa1">
    <w:name w:val="Pa1"/>
    <w:basedOn w:val="Normal"/>
    <w:next w:val="Normal"/>
    <w:uiPriority w:val="99"/>
    <w:rsid w:val="00F01FA8"/>
    <w:pPr>
      <w:spacing w:after="0" w:line="241" w:lineRule="atLeast"/>
      <w:textAlignment w:val="auto"/>
    </w:pPr>
    <w:rPr>
      <w:rFonts w:ascii="ITC New Baskerville" w:eastAsia="Calibri" w:hAnsi="ITC New Baskerville" w:cs="Times New Roman"/>
      <w:color w:val="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4869">
      <w:bodyDiv w:val="1"/>
      <w:marLeft w:val="0"/>
      <w:marRight w:val="0"/>
      <w:marTop w:val="0"/>
      <w:marBottom w:val="0"/>
      <w:divBdr>
        <w:top w:val="none" w:sz="0" w:space="0" w:color="auto"/>
        <w:left w:val="none" w:sz="0" w:space="0" w:color="auto"/>
        <w:bottom w:val="none" w:sz="0" w:space="0" w:color="auto"/>
        <w:right w:val="none" w:sz="0" w:space="0" w:color="auto"/>
      </w:divBdr>
    </w:div>
    <w:div w:id="884298310">
      <w:bodyDiv w:val="1"/>
      <w:marLeft w:val="0"/>
      <w:marRight w:val="0"/>
      <w:marTop w:val="0"/>
      <w:marBottom w:val="0"/>
      <w:divBdr>
        <w:top w:val="none" w:sz="0" w:space="0" w:color="auto"/>
        <w:left w:val="none" w:sz="0" w:space="0" w:color="auto"/>
        <w:bottom w:val="none" w:sz="0" w:space="0" w:color="auto"/>
        <w:right w:val="none" w:sz="0" w:space="0" w:color="auto"/>
      </w:divBdr>
    </w:div>
    <w:div w:id="1069108970">
      <w:bodyDiv w:val="1"/>
      <w:marLeft w:val="0"/>
      <w:marRight w:val="0"/>
      <w:marTop w:val="0"/>
      <w:marBottom w:val="0"/>
      <w:divBdr>
        <w:top w:val="none" w:sz="0" w:space="0" w:color="auto"/>
        <w:left w:val="none" w:sz="0" w:space="0" w:color="auto"/>
        <w:bottom w:val="none" w:sz="0" w:space="0" w:color="auto"/>
        <w:right w:val="none" w:sz="0" w:space="0" w:color="auto"/>
      </w:divBdr>
      <w:divsChild>
        <w:div w:id="1057514555">
          <w:marLeft w:val="0"/>
          <w:marRight w:val="0"/>
          <w:marTop w:val="0"/>
          <w:marBottom w:val="153"/>
          <w:divBdr>
            <w:top w:val="none" w:sz="0" w:space="0" w:color="auto"/>
            <w:left w:val="none" w:sz="0" w:space="0" w:color="auto"/>
            <w:bottom w:val="none" w:sz="0" w:space="0" w:color="auto"/>
            <w:right w:val="none" w:sz="0" w:space="0" w:color="auto"/>
          </w:divBdr>
        </w:div>
        <w:div w:id="1852330051">
          <w:marLeft w:val="0"/>
          <w:marRight w:val="0"/>
          <w:marTop w:val="0"/>
          <w:marBottom w:val="0"/>
          <w:divBdr>
            <w:top w:val="none" w:sz="0" w:space="0" w:color="auto"/>
            <w:left w:val="none" w:sz="0" w:space="0" w:color="auto"/>
            <w:bottom w:val="none" w:sz="0" w:space="0" w:color="auto"/>
            <w:right w:val="none" w:sz="0" w:space="0" w:color="auto"/>
          </w:divBdr>
        </w:div>
      </w:divsChild>
    </w:div>
    <w:div w:id="1156141585">
      <w:bodyDiv w:val="1"/>
      <w:marLeft w:val="0"/>
      <w:marRight w:val="0"/>
      <w:marTop w:val="0"/>
      <w:marBottom w:val="0"/>
      <w:divBdr>
        <w:top w:val="none" w:sz="0" w:space="0" w:color="auto"/>
        <w:left w:val="none" w:sz="0" w:space="0" w:color="auto"/>
        <w:bottom w:val="none" w:sz="0" w:space="0" w:color="auto"/>
        <w:right w:val="none" w:sz="0" w:space="0" w:color="auto"/>
      </w:divBdr>
    </w:div>
    <w:div w:id="1245578028">
      <w:bodyDiv w:val="1"/>
      <w:marLeft w:val="0"/>
      <w:marRight w:val="0"/>
      <w:marTop w:val="0"/>
      <w:marBottom w:val="0"/>
      <w:divBdr>
        <w:top w:val="none" w:sz="0" w:space="0" w:color="auto"/>
        <w:left w:val="none" w:sz="0" w:space="0" w:color="auto"/>
        <w:bottom w:val="none" w:sz="0" w:space="0" w:color="auto"/>
        <w:right w:val="none" w:sz="0" w:space="0" w:color="auto"/>
      </w:divBdr>
    </w:div>
    <w:div w:id="1435638092">
      <w:bodyDiv w:val="1"/>
      <w:marLeft w:val="0"/>
      <w:marRight w:val="0"/>
      <w:marTop w:val="0"/>
      <w:marBottom w:val="0"/>
      <w:divBdr>
        <w:top w:val="none" w:sz="0" w:space="0" w:color="auto"/>
        <w:left w:val="none" w:sz="0" w:space="0" w:color="auto"/>
        <w:bottom w:val="none" w:sz="0" w:space="0" w:color="auto"/>
        <w:right w:val="none" w:sz="0" w:space="0" w:color="auto"/>
      </w:divBdr>
      <w:divsChild>
        <w:div w:id="1893690031">
          <w:marLeft w:val="0"/>
          <w:marRight w:val="0"/>
          <w:marTop w:val="0"/>
          <w:marBottom w:val="0"/>
          <w:divBdr>
            <w:top w:val="none" w:sz="0" w:space="0" w:color="auto"/>
            <w:left w:val="none" w:sz="0" w:space="0" w:color="auto"/>
            <w:bottom w:val="none" w:sz="0" w:space="0" w:color="auto"/>
            <w:right w:val="none" w:sz="0" w:space="0" w:color="auto"/>
          </w:divBdr>
          <w:divsChild>
            <w:div w:id="544024905">
              <w:marLeft w:val="0"/>
              <w:marRight w:val="0"/>
              <w:marTop w:val="0"/>
              <w:marBottom w:val="0"/>
              <w:divBdr>
                <w:top w:val="none" w:sz="0" w:space="0" w:color="auto"/>
                <w:left w:val="none" w:sz="0" w:space="0" w:color="auto"/>
                <w:bottom w:val="none" w:sz="0" w:space="0" w:color="auto"/>
                <w:right w:val="none" w:sz="0" w:space="0" w:color="auto"/>
              </w:divBdr>
              <w:divsChild>
                <w:div w:id="2107922269">
                  <w:marLeft w:val="0"/>
                  <w:marRight w:val="0"/>
                  <w:marTop w:val="0"/>
                  <w:marBottom w:val="0"/>
                  <w:divBdr>
                    <w:top w:val="none" w:sz="0" w:space="0" w:color="auto"/>
                    <w:left w:val="none" w:sz="0" w:space="0" w:color="auto"/>
                    <w:bottom w:val="none" w:sz="0" w:space="0" w:color="auto"/>
                    <w:right w:val="none" w:sz="0" w:space="0" w:color="auto"/>
                  </w:divBdr>
                  <w:divsChild>
                    <w:div w:id="2134400944">
                      <w:marLeft w:val="0"/>
                      <w:marRight w:val="0"/>
                      <w:marTop w:val="0"/>
                      <w:marBottom w:val="0"/>
                      <w:divBdr>
                        <w:top w:val="none" w:sz="0" w:space="0" w:color="auto"/>
                        <w:left w:val="none" w:sz="0" w:space="0" w:color="auto"/>
                        <w:bottom w:val="none" w:sz="0" w:space="0" w:color="auto"/>
                        <w:right w:val="none" w:sz="0" w:space="0" w:color="auto"/>
                      </w:divBdr>
                      <w:divsChild>
                        <w:div w:id="2126002220">
                          <w:marLeft w:val="0"/>
                          <w:marRight w:val="0"/>
                          <w:marTop w:val="0"/>
                          <w:marBottom w:val="0"/>
                          <w:divBdr>
                            <w:top w:val="none" w:sz="0" w:space="0" w:color="auto"/>
                            <w:left w:val="none" w:sz="0" w:space="0" w:color="auto"/>
                            <w:bottom w:val="none" w:sz="0" w:space="0" w:color="auto"/>
                            <w:right w:val="none" w:sz="0" w:space="0" w:color="auto"/>
                          </w:divBdr>
                          <w:divsChild>
                            <w:div w:id="2780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16787">
      <w:bodyDiv w:val="1"/>
      <w:marLeft w:val="0"/>
      <w:marRight w:val="0"/>
      <w:marTop w:val="0"/>
      <w:marBottom w:val="0"/>
      <w:divBdr>
        <w:top w:val="none" w:sz="0" w:space="0" w:color="auto"/>
        <w:left w:val="none" w:sz="0" w:space="0" w:color="auto"/>
        <w:bottom w:val="none" w:sz="0" w:space="0" w:color="auto"/>
        <w:right w:val="none" w:sz="0" w:space="0" w:color="auto"/>
      </w:divBdr>
    </w:div>
    <w:div w:id="1634601858">
      <w:bodyDiv w:val="1"/>
      <w:marLeft w:val="0"/>
      <w:marRight w:val="0"/>
      <w:marTop w:val="0"/>
      <w:marBottom w:val="0"/>
      <w:divBdr>
        <w:top w:val="none" w:sz="0" w:space="0" w:color="auto"/>
        <w:left w:val="none" w:sz="0" w:space="0" w:color="auto"/>
        <w:bottom w:val="none" w:sz="0" w:space="0" w:color="auto"/>
        <w:right w:val="none" w:sz="0" w:space="0" w:color="auto"/>
      </w:divBdr>
    </w:div>
    <w:div w:id="1635863154">
      <w:bodyDiv w:val="1"/>
      <w:marLeft w:val="0"/>
      <w:marRight w:val="0"/>
      <w:marTop w:val="0"/>
      <w:marBottom w:val="0"/>
      <w:divBdr>
        <w:top w:val="none" w:sz="0" w:space="0" w:color="auto"/>
        <w:left w:val="none" w:sz="0" w:space="0" w:color="auto"/>
        <w:bottom w:val="none" w:sz="0" w:space="0" w:color="auto"/>
        <w:right w:val="none" w:sz="0" w:space="0" w:color="auto"/>
      </w:divBdr>
    </w:div>
    <w:div w:id="1638337248">
      <w:bodyDiv w:val="1"/>
      <w:marLeft w:val="0"/>
      <w:marRight w:val="0"/>
      <w:marTop w:val="0"/>
      <w:marBottom w:val="0"/>
      <w:divBdr>
        <w:top w:val="none" w:sz="0" w:space="0" w:color="auto"/>
        <w:left w:val="none" w:sz="0" w:space="0" w:color="auto"/>
        <w:bottom w:val="none" w:sz="0" w:space="0" w:color="auto"/>
        <w:right w:val="none" w:sz="0" w:space="0" w:color="auto"/>
      </w:divBdr>
    </w:div>
    <w:div w:id="1746412517">
      <w:bodyDiv w:val="1"/>
      <w:marLeft w:val="0"/>
      <w:marRight w:val="0"/>
      <w:marTop w:val="0"/>
      <w:marBottom w:val="0"/>
      <w:divBdr>
        <w:top w:val="none" w:sz="0" w:space="0" w:color="auto"/>
        <w:left w:val="none" w:sz="0" w:space="0" w:color="auto"/>
        <w:bottom w:val="none" w:sz="0" w:space="0" w:color="auto"/>
        <w:right w:val="none" w:sz="0" w:space="0" w:color="auto"/>
      </w:divBdr>
    </w:div>
    <w:div w:id="1769085388">
      <w:bodyDiv w:val="1"/>
      <w:marLeft w:val="0"/>
      <w:marRight w:val="0"/>
      <w:marTop w:val="0"/>
      <w:marBottom w:val="0"/>
      <w:divBdr>
        <w:top w:val="none" w:sz="0" w:space="0" w:color="auto"/>
        <w:left w:val="none" w:sz="0" w:space="0" w:color="auto"/>
        <w:bottom w:val="none" w:sz="0" w:space="0" w:color="auto"/>
        <w:right w:val="none" w:sz="0" w:space="0" w:color="auto"/>
      </w:divBdr>
    </w:div>
    <w:div w:id="1781141947">
      <w:bodyDiv w:val="1"/>
      <w:marLeft w:val="0"/>
      <w:marRight w:val="0"/>
      <w:marTop w:val="0"/>
      <w:marBottom w:val="0"/>
      <w:divBdr>
        <w:top w:val="none" w:sz="0" w:space="0" w:color="auto"/>
        <w:left w:val="none" w:sz="0" w:space="0" w:color="auto"/>
        <w:bottom w:val="none" w:sz="0" w:space="0" w:color="auto"/>
        <w:right w:val="none" w:sz="0" w:space="0" w:color="auto"/>
      </w:divBdr>
    </w:div>
    <w:div w:id="20425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eurasierklubben.s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a\Desktop\Mall-for-R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93902EA30484CB183FFED6BED5FBA"/>
        <w:category>
          <w:name w:val="Allmänt"/>
          <w:gallery w:val="placeholder"/>
        </w:category>
        <w:types>
          <w:type w:val="bbPlcHdr"/>
        </w:types>
        <w:behaviors>
          <w:behavior w:val="content"/>
        </w:behaviors>
        <w:guid w:val="{2080D3DD-14F9-42EB-8576-B86127BB1F7C}"/>
      </w:docPartPr>
      <w:docPartBody>
        <w:p w:rsidR="00504514" w:rsidRDefault="00C50C84">
          <w:pPr>
            <w:pStyle w:val="9FA93902EA30484CB183FFED6BED5FBA"/>
          </w:pPr>
          <w:r w:rsidRPr="00FF0ECC">
            <w:rPr>
              <w:rStyle w:val="Platshllartext"/>
            </w:rPr>
            <w:t>[Ämne]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illSans">
    <w:panose1 w:val="00000000000000000000"/>
    <w:charset w:val="00"/>
    <w:family w:val="swiss"/>
    <w:notTrueType/>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Helvetica 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New Baskerville">
    <w:altName w:val="Cambria"/>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0C84"/>
    <w:rsid w:val="0005108F"/>
    <w:rsid w:val="00076EF0"/>
    <w:rsid w:val="00104184"/>
    <w:rsid w:val="001424EB"/>
    <w:rsid w:val="001B4F8D"/>
    <w:rsid w:val="001D3B8E"/>
    <w:rsid w:val="00217143"/>
    <w:rsid w:val="00250DF3"/>
    <w:rsid w:val="002737AC"/>
    <w:rsid w:val="00391C48"/>
    <w:rsid w:val="004011E6"/>
    <w:rsid w:val="00402C67"/>
    <w:rsid w:val="004C7512"/>
    <w:rsid w:val="00504514"/>
    <w:rsid w:val="005068AE"/>
    <w:rsid w:val="00540E7F"/>
    <w:rsid w:val="005A7CA7"/>
    <w:rsid w:val="006D6C9A"/>
    <w:rsid w:val="007977EF"/>
    <w:rsid w:val="007E1D1B"/>
    <w:rsid w:val="0087749A"/>
    <w:rsid w:val="00893638"/>
    <w:rsid w:val="008C72EA"/>
    <w:rsid w:val="008F3602"/>
    <w:rsid w:val="009041E1"/>
    <w:rsid w:val="00A25FB0"/>
    <w:rsid w:val="00A27277"/>
    <w:rsid w:val="00AD2251"/>
    <w:rsid w:val="00AE6070"/>
    <w:rsid w:val="00B00F31"/>
    <w:rsid w:val="00BA6FF7"/>
    <w:rsid w:val="00C50C84"/>
    <w:rsid w:val="00D01247"/>
    <w:rsid w:val="00D30245"/>
    <w:rsid w:val="00DD277B"/>
    <w:rsid w:val="00DD327E"/>
    <w:rsid w:val="00E663F8"/>
    <w:rsid w:val="00E91688"/>
    <w:rsid w:val="00EE1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FA93902EA30484CB183FFED6BED5FBA">
    <w:name w:val="9FA93902EA30484CB183FFED6BED5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xxxx-xx-xx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23FAF-3FDA-4F4A-83A4-5A81B1C2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Mall-for-RAS</Template>
  <TotalTime>1</TotalTime>
  <Pages>15</Pages>
  <Words>4902</Words>
  <Characters>25986</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Eurasier</dc:subject>
  <dc:creator>lika</dc:creator>
  <cp:lastModifiedBy>Jeanette Dyberg</cp:lastModifiedBy>
  <cp:revision>2</cp:revision>
  <cp:lastPrinted>2013-10-09T14:53:00Z</cp:lastPrinted>
  <dcterms:created xsi:type="dcterms:W3CDTF">2022-04-22T15:53:00Z</dcterms:created>
  <dcterms:modified xsi:type="dcterms:W3CDTF">2022-04-22T15:53:00Z</dcterms:modified>
</cp:coreProperties>
</file>